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8D116" w14:textId="77777777" w:rsidR="007F5C51" w:rsidRPr="00F345DB" w:rsidRDefault="007F5C51" w:rsidP="00AC35E7">
      <w:pPr>
        <w:spacing w:after="0" w:line="240" w:lineRule="auto"/>
        <w:rPr>
          <w:rFonts w:ascii="Times New Roman" w:hAnsi="Times New Roman" w:cs="Times New Roman"/>
          <w:b/>
          <w:bCs/>
          <w:sz w:val="28"/>
          <w:szCs w:val="28"/>
        </w:rPr>
      </w:pPr>
      <w:bookmarkStart w:id="0" w:name="_Hlk532286241"/>
      <w:r w:rsidRPr="00F345DB">
        <w:rPr>
          <w:rFonts w:ascii="Times New Roman" w:hAnsi="Times New Roman" w:cs="Times New Roman"/>
          <w:b/>
          <w:bCs/>
          <w:noProof/>
          <w:sz w:val="28"/>
          <w:szCs w:val="28"/>
        </w:rPr>
        <w:drawing>
          <wp:anchor distT="0" distB="0" distL="114300" distR="114300" simplePos="0" relativeHeight="251659264" behindDoc="0" locked="0" layoutInCell="1" allowOverlap="1" wp14:anchorId="3CF612AA" wp14:editId="4736D189">
            <wp:simplePos x="0" y="0"/>
            <wp:positionH relativeFrom="margin">
              <wp:align>right</wp:align>
            </wp:positionH>
            <wp:positionV relativeFrom="paragraph">
              <wp:posOffset>27637</wp:posOffset>
            </wp:positionV>
            <wp:extent cx="1850390" cy="802005"/>
            <wp:effectExtent l="0" t="0" r="0" b="0"/>
            <wp:wrapNone/>
            <wp:docPr id="3" name="Picture 3" descr="The official logo of The University of Akron" title="The University of Akr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official logo of The University of Akron" title="The University of Akron logo"/>
                    <pic:cNvPicPr/>
                  </pic:nvPicPr>
                  <pic:blipFill>
                    <a:blip r:embed="rId10"/>
                    <a:stretch>
                      <a:fillRect/>
                    </a:stretch>
                  </pic:blipFill>
                  <pic:spPr>
                    <a:xfrm>
                      <a:off x="0" y="0"/>
                      <a:ext cx="1850390" cy="802005"/>
                    </a:xfrm>
                    <a:prstGeom prst="rect">
                      <a:avLst/>
                    </a:prstGeom>
                  </pic:spPr>
                </pic:pic>
              </a:graphicData>
            </a:graphic>
            <wp14:sizeRelH relativeFrom="page">
              <wp14:pctWidth>0</wp14:pctWidth>
            </wp14:sizeRelH>
            <wp14:sizeRelV relativeFrom="page">
              <wp14:pctHeight>0</wp14:pctHeight>
            </wp14:sizeRelV>
          </wp:anchor>
        </w:drawing>
      </w:r>
      <w:r w:rsidRPr="00F345DB">
        <w:rPr>
          <w:rFonts w:ascii="Times New Roman" w:hAnsi="Times New Roman" w:cs="Times New Roman"/>
          <w:b/>
          <w:bCs/>
          <w:sz w:val="28"/>
          <w:szCs w:val="28"/>
        </w:rPr>
        <w:t>The University of Akron                                                                                                     College of Health and Human Sciences</w:t>
      </w:r>
    </w:p>
    <w:p w14:paraId="36A9EFB1" w14:textId="77777777" w:rsidR="007F5C51" w:rsidRPr="00F345DB" w:rsidRDefault="007F5C51" w:rsidP="00AC35E7">
      <w:pPr>
        <w:spacing w:after="0" w:line="240" w:lineRule="auto"/>
        <w:rPr>
          <w:rFonts w:ascii="Times New Roman" w:hAnsi="Times New Roman" w:cs="Times New Roman"/>
          <w:b/>
          <w:bCs/>
          <w:sz w:val="28"/>
          <w:szCs w:val="28"/>
        </w:rPr>
      </w:pPr>
      <w:r w:rsidRPr="00F345DB">
        <w:rPr>
          <w:rFonts w:ascii="Times New Roman" w:hAnsi="Times New Roman" w:cs="Times New Roman"/>
          <w:b/>
          <w:bCs/>
          <w:sz w:val="28"/>
          <w:szCs w:val="28"/>
        </w:rPr>
        <w:t>School of Social Work and Family Sciences</w:t>
      </w:r>
      <w:r w:rsidRPr="00F345DB">
        <w:rPr>
          <w:rFonts w:ascii="Times New Roman" w:hAnsi="Times New Roman" w:cs="Times New Roman"/>
          <w:b/>
          <w:bCs/>
          <w:sz w:val="28"/>
          <w:szCs w:val="28"/>
        </w:rPr>
        <w:tab/>
      </w:r>
      <w:r w:rsidRPr="00F345DB">
        <w:rPr>
          <w:rFonts w:ascii="Times New Roman" w:hAnsi="Times New Roman" w:cs="Times New Roman"/>
          <w:b/>
          <w:bCs/>
          <w:sz w:val="28"/>
          <w:szCs w:val="28"/>
        </w:rPr>
        <w:tab/>
      </w:r>
      <w:r w:rsidRPr="00F345DB">
        <w:rPr>
          <w:rFonts w:ascii="Times New Roman" w:hAnsi="Times New Roman" w:cs="Times New Roman"/>
          <w:b/>
          <w:bCs/>
          <w:sz w:val="28"/>
          <w:szCs w:val="28"/>
        </w:rPr>
        <w:tab/>
      </w:r>
    </w:p>
    <w:p w14:paraId="305D23B5" w14:textId="1B61EFE6" w:rsidR="007F5C51" w:rsidRPr="00F345DB" w:rsidRDefault="007F5C51" w:rsidP="00AC35E7">
      <w:pPr>
        <w:spacing w:after="0" w:line="240" w:lineRule="auto"/>
        <w:rPr>
          <w:rFonts w:ascii="Times New Roman" w:hAnsi="Times New Roman" w:cs="Times New Roman"/>
          <w:b/>
          <w:bCs/>
          <w:sz w:val="28"/>
          <w:szCs w:val="28"/>
        </w:rPr>
      </w:pPr>
      <w:r w:rsidRPr="3D5AC806">
        <w:rPr>
          <w:rFonts w:ascii="Times New Roman" w:hAnsi="Times New Roman" w:cs="Times New Roman"/>
          <w:b/>
          <w:bCs/>
          <w:sz w:val="28"/>
          <w:szCs w:val="28"/>
        </w:rPr>
        <w:t xml:space="preserve">Course Number: SOWK </w:t>
      </w:r>
      <w:r w:rsidR="00AC35E7" w:rsidRPr="3D5AC806">
        <w:rPr>
          <w:rFonts w:ascii="Times New Roman" w:hAnsi="Times New Roman" w:cs="Times New Roman"/>
          <w:b/>
          <w:bCs/>
          <w:sz w:val="28"/>
          <w:szCs w:val="28"/>
        </w:rPr>
        <w:t xml:space="preserve">603 &amp; 604 </w:t>
      </w:r>
      <w:r w:rsidRPr="3D5AC806">
        <w:rPr>
          <w:rFonts w:ascii="Times New Roman" w:hAnsi="Times New Roman" w:cs="Times New Roman"/>
          <w:b/>
          <w:bCs/>
          <w:sz w:val="28"/>
          <w:szCs w:val="28"/>
        </w:rPr>
        <w:t>(3 credits)</w:t>
      </w:r>
    </w:p>
    <w:p w14:paraId="002F9865" w14:textId="3601F7C6" w:rsidR="007F5C51" w:rsidRPr="00F345DB" w:rsidRDefault="007F5C51" w:rsidP="00AC35E7">
      <w:pPr>
        <w:spacing w:after="0" w:line="240" w:lineRule="auto"/>
        <w:rPr>
          <w:rFonts w:ascii="Times New Roman" w:eastAsiaTheme="minorEastAsia" w:hAnsi="Times New Roman" w:cs="Times New Roman"/>
          <w:b/>
          <w:bCs/>
          <w:sz w:val="28"/>
          <w:szCs w:val="28"/>
          <w:lang w:eastAsia="ko-KR"/>
        </w:rPr>
      </w:pPr>
      <w:r w:rsidRPr="00F345DB">
        <w:rPr>
          <w:rFonts w:ascii="Times New Roman" w:hAnsi="Times New Roman" w:cs="Times New Roman"/>
          <w:b/>
          <w:bCs/>
          <w:sz w:val="28"/>
          <w:szCs w:val="28"/>
        </w:rPr>
        <w:t xml:space="preserve">Course Name: </w:t>
      </w:r>
      <w:r w:rsidR="00AC35E7" w:rsidRPr="00F345DB">
        <w:rPr>
          <w:rFonts w:ascii="Times New Roman" w:hAnsi="Times New Roman" w:cs="Times New Roman"/>
          <w:b/>
          <w:bCs/>
          <w:sz w:val="28"/>
          <w:szCs w:val="28"/>
        </w:rPr>
        <w:t xml:space="preserve">Advanced Field Practicum III and IV </w:t>
      </w:r>
      <w:r w:rsidR="00592D92">
        <w:rPr>
          <w:rFonts w:ascii="Times New Roman" w:hAnsi="Times New Roman" w:cs="Times New Roman"/>
          <w:b/>
          <w:bCs/>
          <w:sz w:val="28"/>
          <w:szCs w:val="28"/>
        </w:rPr>
        <w:t xml:space="preserve">Macro </w:t>
      </w:r>
      <w:r w:rsidR="00AC35E7" w:rsidRPr="00F345DB">
        <w:rPr>
          <w:rFonts w:ascii="Times New Roman" w:hAnsi="Times New Roman" w:cs="Times New Roman"/>
          <w:b/>
          <w:bCs/>
          <w:sz w:val="28"/>
          <w:szCs w:val="28"/>
        </w:rPr>
        <w:t>Concentration</w:t>
      </w:r>
    </w:p>
    <w:bookmarkEnd w:id="0"/>
    <w:p w14:paraId="4914AC0E" w14:textId="77777777" w:rsidR="00AC35E7" w:rsidRPr="00F345DB" w:rsidRDefault="00AC35E7" w:rsidP="00AC35E7">
      <w:pPr>
        <w:spacing w:after="0" w:line="240" w:lineRule="auto"/>
        <w:jc w:val="both"/>
        <w:rPr>
          <w:rFonts w:ascii="Times New Roman" w:eastAsia="Times New Roman" w:hAnsi="Times New Roman" w:cs="Times New Roman"/>
          <w:b/>
          <w:bCs/>
          <w:sz w:val="20"/>
          <w:szCs w:val="20"/>
        </w:rPr>
      </w:pPr>
    </w:p>
    <w:tbl>
      <w:tblPr>
        <w:tblW w:w="9360" w:type="dxa"/>
        <w:tblLayout w:type="fixed"/>
        <w:tblLook w:val="01E0" w:firstRow="1" w:lastRow="1" w:firstColumn="1" w:lastColumn="1" w:noHBand="0" w:noVBand="0"/>
      </w:tblPr>
      <w:tblGrid>
        <w:gridCol w:w="1425"/>
        <w:gridCol w:w="3795"/>
        <w:gridCol w:w="1785"/>
        <w:gridCol w:w="2355"/>
      </w:tblGrid>
      <w:tr w:rsidR="00A665BC" w:rsidRPr="00F345DB" w14:paraId="154165C4" w14:textId="77777777" w:rsidTr="00A665BC">
        <w:trPr>
          <w:trHeight w:val="274"/>
        </w:trPr>
        <w:tc>
          <w:tcPr>
            <w:tcW w:w="1425" w:type="dxa"/>
            <w:tcBorders>
              <w:top w:val="single" w:sz="8" w:space="0" w:color="auto"/>
              <w:left w:val="single" w:sz="8" w:space="0" w:color="auto"/>
              <w:bottom w:val="single" w:sz="8" w:space="0" w:color="auto"/>
              <w:right w:val="single" w:sz="8" w:space="0" w:color="auto"/>
            </w:tcBorders>
          </w:tcPr>
          <w:p w14:paraId="11A60ADC" w14:textId="77777777" w:rsidR="00A665BC" w:rsidRPr="00F345DB" w:rsidRDefault="00A665BC" w:rsidP="009118A2">
            <w:pPr>
              <w:rPr>
                <w:rFonts w:ascii="Times New Roman" w:hAnsi="Times New Roman" w:cs="Times New Roman"/>
                <w:sz w:val="20"/>
                <w:szCs w:val="20"/>
              </w:rPr>
            </w:pPr>
            <w:r w:rsidRPr="00F345DB">
              <w:rPr>
                <w:rFonts w:ascii="Times New Roman" w:hAnsi="Times New Roman" w:cs="Times New Roman"/>
                <w:b/>
                <w:bCs/>
                <w:sz w:val="20"/>
                <w:szCs w:val="20"/>
              </w:rPr>
              <w:t>Instructor:</w:t>
            </w:r>
          </w:p>
        </w:tc>
        <w:tc>
          <w:tcPr>
            <w:tcW w:w="3795" w:type="dxa"/>
            <w:tcBorders>
              <w:top w:val="single" w:sz="8" w:space="0" w:color="auto"/>
              <w:left w:val="single" w:sz="8" w:space="0" w:color="auto"/>
              <w:bottom w:val="single" w:sz="8" w:space="0" w:color="auto"/>
              <w:right w:val="single" w:sz="8" w:space="0" w:color="auto"/>
            </w:tcBorders>
          </w:tcPr>
          <w:p w14:paraId="29FB67B3" w14:textId="02373400" w:rsidR="00A665BC" w:rsidRPr="00F345DB" w:rsidRDefault="00A665BC" w:rsidP="009118A2">
            <w:pPr>
              <w:rPr>
                <w:rFonts w:ascii="Times New Roman" w:hAnsi="Times New Roman" w:cs="Times New Roman"/>
                <w:sz w:val="20"/>
                <w:szCs w:val="20"/>
              </w:rPr>
            </w:pPr>
          </w:p>
        </w:tc>
        <w:tc>
          <w:tcPr>
            <w:tcW w:w="1785" w:type="dxa"/>
            <w:tcBorders>
              <w:top w:val="single" w:sz="8" w:space="0" w:color="auto"/>
              <w:left w:val="single" w:sz="8" w:space="0" w:color="auto"/>
              <w:bottom w:val="single" w:sz="8" w:space="0" w:color="auto"/>
              <w:right w:val="single" w:sz="8" w:space="0" w:color="auto"/>
            </w:tcBorders>
          </w:tcPr>
          <w:p w14:paraId="2CC60656" w14:textId="77777777" w:rsidR="00A665BC" w:rsidRPr="00F345DB" w:rsidRDefault="00A665BC" w:rsidP="009118A2">
            <w:pPr>
              <w:rPr>
                <w:rFonts w:ascii="Times New Roman" w:hAnsi="Times New Roman" w:cs="Times New Roman"/>
                <w:sz w:val="20"/>
                <w:szCs w:val="20"/>
              </w:rPr>
            </w:pPr>
            <w:r w:rsidRPr="00F345DB">
              <w:rPr>
                <w:rFonts w:ascii="Times New Roman" w:hAnsi="Times New Roman" w:cs="Times New Roman"/>
                <w:b/>
                <w:bCs/>
                <w:sz w:val="20"/>
                <w:szCs w:val="20"/>
              </w:rPr>
              <w:t xml:space="preserve">Year/Term: </w:t>
            </w:r>
          </w:p>
        </w:tc>
        <w:tc>
          <w:tcPr>
            <w:tcW w:w="2355" w:type="dxa"/>
            <w:tcBorders>
              <w:top w:val="single" w:sz="8" w:space="0" w:color="auto"/>
              <w:left w:val="single" w:sz="8" w:space="0" w:color="auto"/>
              <w:bottom w:val="single" w:sz="8" w:space="0" w:color="auto"/>
              <w:right w:val="single" w:sz="8" w:space="0" w:color="auto"/>
            </w:tcBorders>
          </w:tcPr>
          <w:p w14:paraId="43EDCF95" w14:textId="4F2965E7" w:rsidR="00A665BC" w:rsidRPr="00F345DB" w:rsidRDefault="00A665BC" w:rsidP="009118A2">
            <w:pPr>
              <w:rPr>
                <w:rFonts w:ascii="Times New Roman" w:hAnsi="Times New Roman" w:cs="Times New Roman"/>
                <w:sz w:val="20"/>
                <w:szCs w:val="20"/>
              </w:rPr>
            </w:pPr>
            <w:r w:rsidRPr="00F345DB">
              <w:rPr>
                <w:rFonts w:ascii="Times New Roman" w:hAnsi="Times New Roman" w:cs="Times New Roman"/>
                <w:sz w:val="20"/>
                <w:szCs w:val="20"/>
              </w:rPr>
              <w:t xml:space="preserve"> </w:t>
            </w:r>
          </w:p>
        </w:tc>
      </w:tr>
      <w:tr w:rsidR="00A665BC" w:rsidRPr="00F345DB" w14:paraId="0839949D" w14:textId="77777777" w:rsidTr="00A665BC">
        <w:trPr>
          <w:trHeight w:val="274"/>
        </w:trPr>
        <w:tc>
          <w:tcPr>
            <w:tcW w:w="1425" w:type="dxa"/>
            <w:tcBorders>
              <w:top w:val="single" w:sz="8" w:space="0" w:color="auto"/>
              <w:left w:val="single" w:sz="8" w:space="0" w:color="auto"/>
              <w:bottom w:val="single" w:sz="8" w:space="0" w:color="auto"/>
              <w:right w:val="single" w:sz="8" w:space="0" w:color="auto"/>
            </w:tcBorders>
          </w:tcPr>
          <w:p w14:paraId="08E9D37E" w14:textId="77777777" w:rsidR="00A665BC" w:rsidRPr="00F345DB" w:rsidRDefault="00A665BC" w:rsidP="009118A2">
            <w:pPr>
              <w:rPr>
                <w:rFonts w:ascii="Times New Roman" w:hAnsi="Times New Roman" w:cs="Times New Roman"/>
                <w:sz w:val="20"/>
                <w:szCs w:val="20"/>
              </w:rPr>
            </w:pPr>
            <w:r w:rsidRPr="00F345DB">
              <w:rPr>
                <w:rFonts w:ascii="Times New Roman" w:hAnsi="Times New Roman" w:cs="Times New Roman"/>
                <w:b/>
                <w:bCs/>
                <w:sz w:val="20"/>
                <w:szCs w:val="20"/>
              </w:rPr>
              <w:t>Office:</w:t>
            </w:r>
          </w:p>
        </w:tc>
        <w:tc>
          <w:tcPr>
            <w:tcW w:w="3795" w:type="dxa"/>
            <w:tcBorders>
              <w:top w:val="single" w:sz="8" w:space="0" w:color="auto"/>
              <w:left w:val="single" w:sz="8" w:space="0" w:color="auto"/>
              <w:bottom w:val="single" w:sz="8" w:space="0" w:color="auto"/>
              <w:right w:val="single" w:sz="8" w:space="0" w:color="auto"/>
            </w:tcBorders>
          </w:tcPr>
          <w:p w14:paraId="0D634099" w14:textId="77777777" w:rsidR="00A665BC" w:rsidRPr="00F345DB" w:rsidRDefault="00A665BC" w:rsidP="009118A2">
            <w:pPr>
              <w:rPr>
                <w:rFonts w:ascii="Times New Roman" w:hAnsi="Times New Roman" w:cs="Times New Roman"/>
                <w:sz w:val="20"/>
                <w:szCs w:val="20"/>
              </w:rPr>
            </w:pPr>
            <w:r w:rsidRPr="00F345DB">
              <w:rPr>
                <w:rFonts w:ascii="Times New Roman" w:hAnsi="Times New Roman" w:cs="Times New Roman"/>
                <w:sz w:val="20"/>
                <w:szCs w:val="20"/>
              </w:rPr>
              <w:t xml:space="preserve"> </w:t>
            </w:r>
          </w:p>
        </w:tc>
        <w:tc>
          <w:tcPr>
            <w:tcW w:w="1785" w:type="dxa"/>
            <w:tcBorders>
              <w:top w:val="single" w:sz="8" w:space="0" w:color="auto"/>
              <w:left w:val="single" w:sz="8" w:space="0" w:color="auto"/>
              <w:bottom w:val="single" w:sz="8" w:space="0" w:color="auto"/>
              <w:right w:val="single" w:sz="8" w:space="0" w:color="auto"/>
            </w:tcBorders>
          </w:tcPr>
          <w:p w14:paraId="33B1ED6C" w14:textId="77777777" w:rsidR="00A665BC" w:rsidRPr="00F345DB" w:rsidRDefault="00A665BC" w:rsidP="009118A2">
            <w:pPr>
              <w:rPr>
                <w:rFonts w:ascii="Times New Roman" w:hAnsi="Times New Roman" w:cs="Times New Roman"/>
                <w:sz w:val="20"/>
                <w:szCs w:val="20"/>
              </w:rPr>
            </w:pPr>
            <w:r w:rsidRPr="00F345DB">
              <w:rPr>
                <w:rFonts w:ascii="Times New Roman" w:hAnsi="Times New Roman" w:cs="Times New Roman"/>
                <w:b/>
                <w:bCs/>
                <w:sz w:val="20"/>
                <w:szCs w:val="20"/>
              </w:rPr>
              <w:t>Phone:</w:t>
            </w:r>
          </w:p>
        </w:tc>
        <w:tc>
          <w:tcPr>
            <w:tcW w:w="2355" w:type="dxa"/>
            <w:tcBorders>
              <w:top w:val="single" w:sz="8" w:space="0" w:color="auto"/>
              <w:left w:val="single" w:sz="8" w:space="0" w:color="auto"/>
              <w:bottom w:val="single" w:sz="8" w:space="0" w:color="auto"/>
              <w:right w:val="single" w:sz="8" w:space="0" w:color="auto"/>
            </w:tcBorders>
          </w:tcPr>
          <w:p w14:paraId="4BEE18C8" w14:textId="1C3AD2CC" w:rsidR="00A665BC" w:rsidRPr="00F345DB" w:rsidRDefault="00A665BC" w:rsidP="009118A2">
            <w:pPr>
              <w:rPr>
                <w:rFonts w:ascii="Times New Roman" w:hAnsi="Times New Roman" w:cs="Times New Roman"/>
                <w:sz w:val="20"/>
                <w:szCs w:val="20"/>
              </w:rPr>
            </w:pPr>
          </w:p>
        </w:tc>
      </w:tr>
      <w:tr w:rsidR="00A665BC" w:rsidRPr="00F345DB" w14:paraId="4B95B8F3" w14:textId="77777777" w:rsidTr="00A665BC">
        <w:trPr>
          <w:trHeight w:val="274"/>
        </w:trPr>
        <w:tc>
          <w:tcPr>
            <w:tcW w:w="1425" w:type="dxa"/>
            <w:tcBorders>
              <w:top w:val="single" w:sz="8" w:space="0" w:color="auto"/>
              <w:left w:val="single" w:sz="8" w:space="0" w:color="auto"/>
              <w:bottom w:val="single" w:sz="8" w:space="0" w:color="auto"/>
              <w:right w:val="single" w:sz="8" w:space="0" w:color="auto"/>
            </w:tcBorders>
          </w:tcPr>
          <w:p w14:paraId="24070A5A" w14:textId="77777777" w:rsidR="00A665BC" w:rsidRPr="00F345DB" w:rsidRDefault="00A665BC" w:rsidP="009118A2">
            <w:pPr>
              <w:rPr>
                <w:rFonts w:ascii="Times New Roman" w:hAnsi="Times New Roman" w:cs="Times New Roman"/>
                <w:sz w:val="20"/>
                <w:szCs w:val="20"/>
              </w:rPr>
            </w:pPr>
            <w:r w:rsidRPr="00F345DB">
              <w:rPr>
                <w:rFonts w:ascii="Times New Roman" w:hAnsi="Times New Roman" w:cs="Times New Roman"/>
                <w:b/>
                <w:bCs/>
                <w:sz w:val="20"/>
                <w:szCs w:val="20"/>
              </w:rPr>
              <w:t>Email:</w:t>
            </w:r>
          </w:p>
        </w:tc>
        <w:tc>
          <w:tcPr>
            <w:tcW w:w="3795" w:type="dxa"/>
            <w:tcBorders>
              <w:top w:val="single" w:sz="8" w:space="0" w:color="auto"/>
              <w:left w:val="single" w:sz="8" w:space="0" w:color="auto"/>
              <w:bottom w:val="single" w:sz="8" w:space="0" w:color="auto"/>
              <w:right w:val="single" w:sz="8" w:space="0" w:color="auto"/>
            </w:tcBorders>
          </w:tcPr>
          <w:p w14:paraId="3D24E4D4" w14:textId="1AD298C1" w:rsidR="00A665BC" w:rsidRPr="00F345DB" w:rsidRDefault="00A665BC" w:rsidP="009118A2">
            <w:pPr>
              <w:rPr>
                <w:rFonts w:ascii="Times New Roman" w:hAnsi="Times New Roman" w:cs="Times New Roman"/>
                <w:sz w:val="20"/>
                <w:szCs w:val="20"/>
              </w:rPr>
            </w:pPr>
            <w:r w:rsidRPr="00F345DB">
              <w:rPr>
                <w:rFonts w:ascii="Times New Roman" w:hAnsi="Times New Roman" w:cs="Times New Roman"/>
                <w:i/>
                <w:iCs/>
                <w:sz w:val="20"/>
                <w:szCs w:val="20"/>
              </w:rPr>
              <w:t xml:space="preserve"> </w:t>
            </w:r>
          </w:p>
        </w:tc>
        <w:tc>
          <w:tcPr>
            <w:tcW w:w="1785" w:type="dxa"/>
            <w:tcBorders>
              <w:top w:val="single" w:sz="8" w:space="0" w:color="auto"/>
              <w:left w:val="single" w:sz="8" w:space="0" w:color="auto"/>
              <w:bottom w:val="single" w:sz="8" w:space="0" w:color="auto"/>
              <w:right w:val="single" w:sz="8" w:space="0" w:color="auto"/>
            </w:tcBorders>
          </w:tcPr>
          <w:p w14:paraId="4B6B7374" w14:textId="77777777" w:rsidR="00A665BC" w:rsidRPr="00F345DB" w:rsidRDefault="00A665BC" w:rsidP="009118A2">
            <w:pPr>
              <w:rPr>
                <w:rFonts w:ascii="Times New Roman" w:hAnsi="Times New Roman" w:cs="Times New Roman"/>
                <w:sz w:val="20"/>
                <w:szCs w:val="20"/>
              </w:rPr>
            </w:pPr>
            <w:r w:rsidRPr="00F345DB">
              <w:rPr>
                <w:rFonts w:ascii="Times New Roman" w:hAnsi="Times New Roman" w:cs="Times New Roman"/>
                <w:b/>
                <w:bCs/>
                <w:sz w:val="20"/>
                <w:szCs w:val="20"/>
              </w:rPr>
              <w:t>Office Hours:</w:t>
            </w:r>
          </w:p>
        </w:tc>
        <w:tc>
          <w:tcPr>
            <w:tcW w:w="2355" w:type="dxa"/>
            <w:tcBorders>
              <w:top w:val="single" w:sz="8" w:space="0" w:color="auto"/>
              <w:left w:val="single" w:sz="8" w:space="0" w:color="auto"/>
              <w:bottom w:val="single" w:sz="8" w:space="0" w:color="auto"/>
              <w:right w:val="single" w:sz="8" w:space="0" w:color="auto"/>
            </w:tcBorders>
          </w:tcPr>
          <w:p w14:paraId="74390C31" w14:textId="69DE9FF4" w:rsidR="00A665BC" w:rsidRPr="00F345DB" w:rsidRDefault="00A665BC" w:rsidP="009118A2">
            <w:pPr>
              <w:rPr>
                <w:rFonts w:ascii="Times New Roman" w:hAnsi="Times New Roman" w:cs="Times New Roman"/>
                <w:sz w:val="20"/>
                <w:szCs w:val="20"/>
              </w:rPr>
            </w:pPr>
            <w:r w:rsidRPr="00F345DB">
              <w:rPr>
                <w:rFonts w:ascii="Times New Roman" w:hAnsi="Times New Roman" w:cs="Times New Roman"/>
                <w:i/>
                <w:iCs/>
                <w:sz w:val="20"/>
                <w:szCs w:val="20"/>
              </w:rPr>
              <w:t xml:space="preserve"> </w:t>
            </w:r>
            <w:r w:rsidR="00BD4117">
              <w:rPr>
                <w:rFonts w:ascii="Times New Roman" w:hAnsi="Times New Roman" w:cs="Times New Roman"/>
                <w:i/>
                <w:iCs/>
                <w:sz w:val="20"/>
                <w:szCs w:val="20"/>
              </w:rPr>
              <w:t xml:space="preserve">By Appointment </w:t>
            </w:r>
          </w:p>
        </w:tc>
      </w:tr>
    </w:tbl>
    <w:p w14:paraId="742CCB50" w14:textId="77777777" w:rsidR="00A665BC" w:rsidRPr="00F345DB" w:rsidRDefault="00A665BC" w:rsidP="00A665BC">
      <w:pPr>
        <w:spacing w:before="240" w:after="0" w:line="240" w:lineRule="auto"/>
        <w:rPr>
          <w:rFonts w:ascii="Times New Roman" w:hAnsi="Times New Roman" w:cs="Times New Roman"/>
          <w:sz w:val="28"/>
          <w:szCs w:val="28"/>
        </w:rPr>
      </w:pPr>
      <w:r w:rsidRPr="00F345DB">
        <w:rPr>
          <w:rFonts w:ascii="Times New Roman" w:hAnsi="Times New Roman" w:cs="Times New Roman"/>
          <w:b/>
          <w:bCs/>
          <w:color w:val="2F5496"/>
          <w:sz w:val="28"/>
          <w:szCs w:val="28"/>
        </w:rPr>
        <w:t>Course Information</w:t>
      </w:r>
    </w:p>
    <w:p w14:paraId="1F34721C" w14:textId="5094623A" w:rsidR="00AC35E7" w:rsidRPr="00F345DB" w:rsidRDefault="00A665BC" w:rsidP="00A665BC">
      <w:pPr>
        <w:pStyle w:val="Heading2"/>
        <w:tabs>
          <w:tab w:val="left" w:pos="540"/>
        </w:tabs>
        <w:spacing w:before="0" w:line="240" w:lineRule="auto"/>
        <w:rPr>
          <w:rFonts w:ascii="Times New Roman" w:hAnsi="Times New Roman" w:cs="Times New Roman"/>
          <w:b/>
          <w:bCs/>
          <w:i/>
          <w:iCs/>
          <w:sz w:val="24"/>
          <w:szCs w:val="24"/>
        </w:rPr>
      </w:pPr>
      <w:r w:rsidRPr="00F345DB">
        <w:rPr>
          <w:rFonts w:ascii="Times New Roman" w:hAnsi="Times New Roman" w:cs="Times New Roman"/>
          <w:b/>
          <w:bCs/>
          <w:iCs/>
          <w:color w:val="4472C4"/>
          <w:sz w:val="24"/>
          <w:szCs w:val="24"/>
        </w:rPr>
        <w:t>Course Rationale &amp; Description</w:t>
      </w:r>
    </w:p>
    <w:p w14:paraId="6E511B9F" w14:textId="6FB2C356" w:rsidR="00815AD6" w:rsidRPr="00F345DB" w:rsidRDefault="00815AD6" w:rsidP="003506CF">
      <w:pPr>
        <w:spacing w:after="0" w:line="240" w:lineRule="auto"/>
        <w:jc w:val="both"/>
        <w:rPr>
          <w:rFonts w:ascii="Times New Roman" w:eastAsia="Times New Roman" w:hAnsi="Times New Roman" w:cs="Times New Roman"/>
          <w:sz w:val="24"/>
          <w:szCs w:val="20"/>
        </w:rPr>
      </w:pPr>
      <w:r w:rsidRPr="00F345DB">
        <w:rPr>
          <w:rFonts w:ascii="Times New Roman" w:eastAsia="Times New Roman" w:hAnsi="Times New Roman" w:cs="Times New Roman"/>
          <w:sz w:val="24"/>
          <w:szCs w:val="20"/>
        </w:rPr>
        <w:t xml:space="preserve">Field Education is the sequence of courses in which a student is expected to integrate classroom learning – in human behavior, practice, policy, and research – with professional skills. </w:t>
      </w:r>
      <w:r w:rsidR="00592D92">
        <w:rPr>
          <w:rFonts w:ascii="Times New Roman" w:eastAsia="Times New Roman" w:hAnsi="Times New Roman" w:cs="Times New Roman"/>
          <w:sz w:val="24"/>
          <w:szCs w:val="20"/>
        </w:rPr>
        <w:t xml:space="preserve">Macro </w:t>
      </w:r>
      <w:r w:rsidRPr="00F345DB">
        <w:rPr>
          <w:rFonts w:ascii="Times New Roman" w:eastAsia="Times New Roman" w:hAnsi="Times New Roman" w:cs="Times New Roman"/>
          <w:sz w:val="24"/>
          <w:szCs w:val="20"/>
        </w:rPr>
        <w:t xml:space="preserve">concentration field facilitates the acquisition of practice skills and experience in advanced social work practice with small systems (individuals, families, and small groups) and relevant collateral persons and organizations. The helping process in </w:t>
      </w:r>
      <w:r w:rsidR="00592D92">
        <w:rPr>
          <w:rFonts w:ascii="Times New Roman" w:eastAsia="Times New Roman" w:hAnsi="Times New Roman" w:cs="Times New Roman"/>
          <w:sz w:val="24"/>
          <w:szCs w:val="20"/>
        </w:rPr>
        <w:t xml:space="preserve">Macro </w:t>
      </w:r>
      <w:r w:rsidRPr="00F345DB">
        <w:rPr>
          <w:rFonts w:ascii="Times New Roman" w:eastAsia="Times New Roman" w:hAnsi="Times New Roman" w:cs="Times New Roman"/>
          <w:sz w:val="24"/>
          <w:szCs w:val="20"/>
        </w:rPr>
        <w:t>practice emphasizes the strengths and resources of people within the context of their environments. Advanced practice involves the selective use of assessment, intervention, and evaluation skills. Students are expected to carry out a continuous process of critical analysis, testing and transferring of learning from one situation to another. They are to develop an increasingly critical and autonomous use of self in the helping process. Students are to exhibit knowledge, skills, and values in service delivery in compliance with social work values and ethics. Concentration field continues to be built upon the practice perspectives of ecological systems theory, human diversity, and strengths/empowerment. These perspectives provide students with a framework for empowering diverse individuals, families, and small groups to restore, maintain, and enhance their personal functioning, social relationships, and access to social and economic resources.</w:t>
      </w:r>
    </w:p>
    <w:p w14:paraId="389D9614" w14:textId="77777777" w:rsidR="00815AD6" w:rsidRPr="00F345DB" w:rsidRDefault="00815AD6" w:rsidP="00815AD6">
      <w:pPr>
        <w:spacing w:after="0" w:line="240" w:lineRule="auto"/>
        <w:jc w:val="both"/>
        <w:rPr>
          <w:rFonts w:ascii="Times New Roman" w:eastAsia="Times New Roman" w:hAnsi="Times New Roman" w:cs="Times New Roman"/>
          <w:sz w:val="24"/>
          <w:szCs w:val="20"/>
        </w:rPr>
      </w:pPr>
    </w:p>
    <w:p w14:paraId="109345B9" w14:textId="7467264B" w:rsidR="003506CF" w:rsidRPr="00F345DB" w:rsidRDefault="00815AD6" w:rsidP="003506CF">
      <w:pPr>
        <w:pStyle w:val="ListParagraph"/>
        <w:numPr>
          <w:ilvl w:val="0"/>
          <w:numId w:val="36"/>
        </w:numPr>
        <w:spacing w:after="0" w:line="240" w:lineRule="auto"/>
        <w:jc w:val="both"/>
        <w:rPr>
          <w:rFonts w:ascii="Times New Roman" w:eastAsia="Times New Roman" w:hAnsi="Times New Roman" w:cs="Times New Roman"/>
          <w:sz w:val="24"/>
          <w:szCs w:val="20"/>
        </w:rPr>
      </w:pPr>
      <w:r w:rsidRPr="00F345DB">
        <w:rPr>
          <w:rFonts w:ascii="Times New Roman" w:eastAsia="Times New Roman" w:hAnsi="Times New Roman" w:cs="Times New Roman"/>
          <w:sz w:val="24"/>
          <w:szCs w:val="20"/>
        </w:rPr>
        <w:t xml:space="preserve">The </w:t>
      </w:r>
      <w:r w:rsidR="00592D92">
        <w:rPr>
          <w:rFonts w:ascii="Times New Roman" w:eastAsia="Times New Roman" w:hAnsi="Times New Roman" w:cs="Times New Roman"/>
          <w:sz w:val="24"/>
          <w:szCs w:val="20"/>
        </w:rPr>
        <w:t xml:space="preserve">Macro </w:t>
      </w:r>
      <w:r w:rsidRPr="00F345DB">
        <w:rPr>
          <w:rFonts w:ascii="Times New Roman" w:eastAsia="Times New Roman" w:hAnsi="Times New Roman" w:cs="Times New Roman"/>
          <w:sz w:val="24"/>
          <w:szCs w:val="24"/>
        </w:rPr>
        <w:t>Field Practicum</w:t>
      </w:r>
      <w:r w:rsidRPr="00F345DB">
        <w:rPr>
          <w:rFonts w:ascii="Times New Roman" w:eastAsia="Times New Roman" w:hAnsi="Times New Roman" w:cs="Times New Roman"/>
          <w:sz w:val="24"/>
          <w:szCs w:val="20"/>
        </w:rPr>
        <w:t xml:space="preserve"> consists of two consecutive semesters</w:t>
      </w:r>
      <w:r w:rsidR="00632673" w:rsidRPr="00F345DB">
        <w:rPr>
          <w:rFonts w:ascii="Times New Roman" w:eastAsia="Times New Roman" w:hAnsi="Times New Roman" w:cs="Times New Roman"/>
          <w:sz w:val="24"/>
          <w:szCs w:val="20"/>
        </w:rPr>
        <w:t xml:space="preserve"> for a total of 500 internship hours [</w:t>
      </w:r>
      <w:r w:rsidRPr="00F345DB">
        <w:rPr>
          <w:rFonts w:ascii="Times New Roman" w:eastAsia="Times New Roman" w:hAnsi="Times New Roman" w:cs="Times New Roman"/>
          <w:sz w:val="24"/>
          <w:szCs w:val="20"/>
        </w:rPr>
        <w:t>250 hours per semester</w:t>
      </w:r>
      <w:r w:rsidR="00CD60EB" w:rsidRPr="00F345DB">
        <w:rPr>
          <w:rFonts w:ascii="Times New Roman" w:eastAsia="Times New Roman" w:hAnsi="Times New Roman" w:cs="Times New Roman"/>
          <w:sz w:val="24"/>
          <w:szCs w:val="20"/>
        </w:rPr>
        <w:t xml:space="preserve"> | </w:t>
      </w:r>
      <w:r w:rsidRPr="00F345DB">
        <w:rPr>
          <w:rFonts w:ascii="Times New Roman" w:eastAsia="Times New Roman" w:hAnsi="Times New Roman" w:cs="Times New Roman"/>
          <w:sz w:val="24"/>
          <w:szCs w:val="20"/>
        </w:rPr>
        <w:t xml:space="preserve">17 hours </w:t>
      </w:r>
      <w:r w:rsidR="00CD60EB" w:rsidRPr="00F345DB">
        <w:rPr>
          <w:rFonts w:ascii="Times New Roman" w:eastAsia="Times New Roman" w:hAnsi="Times New Roman" w:cs="Times New Roman"/>
          <w:sz w:val="24"/>
          <w:szCs w:val="20"/>
        </w:rPr>
        <w:t>per week</w:t>
      </w:r>
      <w:r w:rsidR="00632673" w:rsidRPr="00F345DB">
        <w:rPr>
          <w:rFonts w:ascii="Times New Roman" w:eastAsia="Times New Roman" w:hAnsi="Times New Roman" w:cs="Times New Roman"/>
          <w:sz w:val="24"/>
          <w:szCs w:val="20"/>
        </w:rPr>
        <w:t>]</w:t>
      </w:r>
      <w:r w:rsidR="00CD60EB" w:rsidRPr="00F345DB">
        <w:rPr>
          <w:rFonts w:ascii="Times New Roman" w:eastAsia="Times New Roman" w:hAnsi="Times New Roman" w:cs="Times New Roman"/>
          <w:sz w:val="24"/>
          <w:szCs w:val="20"/>
        </w:rPr>
        <w:t xml:space="preserve"> </w:t>
      </w:r>
      <w:r w:rsidRPr="00F345DB">
        <w:rPr>
          <w:rFonts w:ascii="Times New Roman" w:eastAsia="Times New Roman" w:hAnsi="Times New Roman" w:cs="Times New Roman"/>
          <w:sz w:val="24"/>
          <w:szCs w:val="20"/>
        </w:rPr>
        <w:t xml:space="preserve">of supervised field experience at health and human service agencies or auspices per week. </w:t>
      </w:r>
    </w:p>
    <w:p w14:paraId="7CE6967B" w14:textId="503265A9" w:rsidR="003506CF" w:rsidRPr="00F345DB" w:rsidRDefault="00815AD6" w:rsidP="003506CF">
      <w:pPr>
        <w:pStyle w:val="ListParagraph"/>
        <w:numPr>
          <w:ilvl w:val="0"/>
          <w:numId w:val="36"/>
        </w:numPr>
        <w:spacing w:after="0" w:line="240" w:lineRule="auto"/>
        <w:jc w:val="both"/>
        <w:rPr>
          <w:rFonts w:ascii="Times New Roman" w:eastAsia="Times New Roman" w:hAnsi="Times New Roman" w:cs="Times New Roman"/>
          <w:sz w:val="24"/>
          <w:szCs w:val="20"/>
        </w:rPr>
      </w:pPr>
      <w:r w:rsidRPr="00F345DB">
        <w:rPr>
          <w:rFonts w:ascii="Times New Roman" w:eastAsia="Times New Roman" w:hAnsi="Times New Roman" w:cs="Times New Roman"/>
          <w:sz w:val="24"/>
          <w:szCs w:val="20"/>
        </w:rPr>
        <w:t xml:space="preserve">The full-time student must have graduate status, have successfully completed the foundation curriculum, and should be enrolled in the first semester </w:t>
      </w:r>
      <w:r w:rsidR="00592D92">
        <w:rPr>
          <w:rFonts w:ascii="Times New Roman" w:eastAsia="Times New Roman" w:hAnsi="Times New Roman" w:cs="Times New Roman"/>
          <w:sz w:val="24"/>
          <w:szCs w:val="20"/>
        </w:rPr>
        <w:t xml:space="preserve">Macro </w:t>
      </w:r>
      <w:r w:rsidRPr="00F345DB">
        <w:rPr>
          <w:rFonts w:ascii="Times New Roman" w:eastAsia="Times New Roman" w:hAnsi="Times New Roman" w:cs="Times New Roman"/>
          <w:sz w:val="24"/>
          <w:szCs w:val="20"/>
        </w:rPr>
        <w:t xml:space="preserve">concentration courses – SWK 7750:603 Advanced Field Practicum III, SWK 775-:611 SWK Dynamics of Racism and Discrimination, SWK 7750:663 Psychopathology and Social Work, SWK 7750:607 Advanced Practice with Small Systems I, and one Social Work Elective, as well as the second semester </w:t>
      </w:r>
      <w:r w:rsidR="00592D92">
        <w:rPr>
          <w:rFonts w:ascii="Times New Roman" w:eastAsia="Times New Roman" w:hAnsi="Times New Roman" w:cs="Times New Roman"/>
          <w:sz w:val="24"/>
          <w:szCs w:val="20"/>
        </w:rPr>
        <w:t xml:space="preserve">Macro </w:t>
      </w:r>
      <w:r w:rsidRPr="00F345DB">
        <w:rPr>
          <w:rFonts w:ascii="Times New Roman" w:eastAsia="Times New Roman" w:hAnsi="Times New Roman" w:cs="Times New Roman"/>
          <w:sz w:val="24"/>
          <w:szCs w:val="20"/>
        </w:rPr>
        <w:t xml:space="preserve">concentration courses ─ SWK 7750:604 Advanced Field Practicum IV, SWK 7750:608 Advanced Practice with Small Systems II, SWK 7750:675 Program Evaluation, and two Social Work Electives. </w:t>
      </w:r>
    </w:p>
    <w:p w14:paraId="3527E971" w14:textId="2CFD705B" w:rsidR="003506CF" w:rsidRPr="00F345DB" w:rsidRDefault="00815AD6" w:rsidP="003506CF">
      <w:pPr>
        <w:pStyle w:val="ListParagraph"/>
        <w:numPr>
          <w:ilvl w:val="0"/>
          <w:numId w:val="36"/>
        </w:numPr>
        <w:spacing w:after="0" w:line="240" w:lineRule="auto"/>
        <w:jc w:val="both"/>
        <w:rPr>
          <w:rFonts w:ascii="Times New Roman" w:eastAsia="Times New Roman" w:hAnsi="Times New Roman" w:cs="Times New Roman"/>
          <w:sz w:val="24"/>
          <w:szCs w:val="20"/>
        </w:rPr>
      </w:pPr>
      <w:r w:rsidRPr="00F345DB">
        <w:rPr>
          <w:rFonts w:ascii="Times New Roman" w:eastAsia="Times New Roman" w:hAnsi="Times New Roman" w:cs="Times New Roman"/>
          <w:sz w:val="24"/>
          <w:szCs w:val="20"/>
        </w:rPr>
        <w:t xml:space="preserve">The Advanced Standing student must have successfully completed the Advanced Standing Integrative Seminar and be currently enrolled in the above first and second semester </w:t>
      </w:r>
      <w:r w:rsidR="00592D92">
        <w:rPr>
          <w:rFonts w:ascii="Times New Roman" w:eastAsia="Times New Roman" w:hAnsi="Times New Roman" w:cs="Times New Roman"/>
          <w:sz w:val="24"/>
          <w:szCs w:val="20"/>
        </w:rPr>
        <w:t xml:space="preserve">Macro </w:t>
      </w:r>
      <w:r w:rsidRPr="00F345DB">
        <w:rPr>
          <w:rFonts w:ascii="Times New Roman" w:eastAsia="Times New Roman" w:hAnsi="Times New Roman" w:cs="Times New Roman"/>
          <w:sz w:val="24"/>
          <w:szCs w:val="20"/>
        </w:rPr>
        <w:t xml:space="preserve">concentration courses. </w:t>
      </w:r>
    </w:p>
    <w:p w14:paraId="57335829" w14:textId="6E54C4B3" w:rsidR="00815AD6" w:rsidRPr="00F345DB" w:rsidRDefault="00815AD6" w:rsidP="003506CF">
      <w:pPr>
        <w:pStyle w:val="ListParagraph"/>
        <w:numPr>
          <w:ilvl w:val="0"/>
          <w:numId w:val="36"/>
        </w:numPr>
        <w:spacing w:after="0" w:line="240" w:lineRule="auto"/>
        <w:jc w:val="both"/>
        <w:rPr>
          <w:rFonts w:ascii="Times New Roman" w:eastAsia="Times New Roman" w:hAnsi="Times New Roman" w:cs="Times New Roman"/>
          <w:sz w:val="24"/>
          <w:szCs w:val="20"/>
        </w:rPr>
      </w:pPr>
      <w:r w:rsidRPr="00F345DB">
        <w:rPr>
          <w:rFonts w:ascii="Times New Roman" w:eastAsia="Times New Roman" w:hAnsi="Times New Roman" w:cs="Times New Roman"/>
          <w:sz w:val="24"/>
          <w:szCs w:val="20"/>
        </w:rPr>
        <w:t xml:space="preserve">The part-time student must have graduate status; must have successfully completed the foundation curriculum and first year </w:t>
      </w:r>
      <w:r w:rsidR="00592D92">
        <w:rPr>
          <w:rFonts w:ascii="Times New Roman" w:eastAsia="Times New Roman" w:hAnsi="Times New Roman" w:cs="Times New Roman"/>
          <w:sz w:val="24"/>
          <w:szCs w:val="20"/>
        </w:rPr>
        <w:t xml:space="preserve">Macro </w:t>
      </w:r>
      <w:r w:rsidRPr="00F345DB">
        <w:rPr>
          <w:rFonts w:ascii="Times New Roman" w:eastAsia="Times New Roman" w:hAnsi="Times New Roman" w:cs="Times New Roman"/>
          <w:sz w:val="24"/>
          <w:szCs w:val="20"/>
        </w:rPr>
        <w:t xml:space="preserve">concentration courses and be currently enrolled </w:t>
      </w:r>
      <w:r w:rsidRPr="00F345DB">
        <w:rPr>
          <w:rFonts w:ascii="Times New Roman" w:eastAsia="Times New Roman" w:hAnsi="Times New Roman" w:cs="Times New Roman"/>
          <w:sz w:val="24"/>
          <w:szCs w:val="20"/>
        </w:rPr>
        <w:lastRenderedPageBreak/>
        <w:t xml:space="preserve">in third semester field practicum courses ─ SWK 7750:603 Advanced Field Practicum III, SWK 7750:607 Advanced Practice with Small Systems I, and one Social Work Elective, as well as the fourth semester </w:t>
      </w:r>
      <w:r w:rsidR="00592D92">
        <w:rPr>
          <w:rFonts w:ascii="Times New Roman" w:eastAsia="Times New Roman" w:hAnsi="Times New Roman" w:cs="Times New Roman"/>
          <w:sz w:val="24"/>
          <w:szCs w:val="20"/>
        </w:rPr>
        <w:t xml:space="preserve">Macro </w:t>
      </w:r>
      <w:r w:rsidRPr="00F345DB">
        <w:rPr>
          <w:rFonts w:ascii="Times New Roman" w:eastAsia="Times New Roman" w:hAnsi="Times New Roman" w:cs="Times New Roman"/>
          <w:sz w:val="24"/>
          <w:szCs w:val="20"/>
        </w:rPr>
        <w:t>concentration courses ─ SWK 7750:604 Advanced Field Practicum IV, SWK 7750:608 Advanced Practice with Small Systems II,</w:t>
      </w:r>
      <w:r w:rsidR="00B57A41" w:rsidRPr="00F345DB">
        <w:rPr>
          <w:rFonts w:ascii="Times New Roman" w:eastAsia="Times New Roman" w:hAnsi="Times New Roman" w:cs="Times New Roman"/>
          <w:sz w:val="24"/>
          <w:szCs w:val="20"/>
        </w:rPr>
        <w:t xml:space="preserve"> and</w:t>
      </w:r>
      <w:r w:rsidRPr="00F345DB">
        <w:rPr>
          <w:rFonts w:ascii="Times New Roman" w:eastAsia="Times New Roman" w:hAnsi="Times New Roman" w:cs="Times New Roman"/>
          <w:sz w:val="24"/>
          <w:szCs w:val="20"/>
        </w:rPr>
        <w:t xml:space="preserve"> SWK 7750:675 Program Evaluation.</w:t>
      </w:r>
    </w:p>
    <w:p w14:paraId="67C9FB01" w14:textId="77777777" w:rsidR="00815AD6" w:rsidRPr="00F345DB" w:rsidRDefault="00815AD6" w:rsidP="00815AD6">
      <w:pPr>
        <w:spacing w:after="0" w:line="240" w:lineRule="auto"/>
        <w:jc w:val="both"/>
        <w:rPr>
          <w:rFonts w:ascii="Times New Roman" w:eastAsia="Times New Roman" w:hAnsi="Times New Roman" w:cs="Times New Roman"/>
          <w:sz w:val="24"/>
          <w:szCs w:val="20"/>
        </w:rPr>
      </w:pPr>
    </w:p>
    <w:p w14:paraId="4AAF3499" w14:textId="77777777" w:rsidR="00815AD6" w:rsidRPr="00F345DB" w:rsidRDefault="00815AD6" w:rsidP="00815AD6">
      <w:pPr>
        <w:spacing w:after="0" w:line="240" w:lineRule="auto"/>
        <w:jc w:val="both"/>
        <w:rPr>
          <w:rFonts w:ascii="Times New Roman" w:eastAsia="Times New Roman" w:hAnsi="Times New Roman" w:cs="Times New Roman"/>
          <w:sz w:val="24"/>
          <w:szCs w:val="20"/>
        </w:rPr>
      </w:pPr>
      <w:r w:rsidRPr="00F345DB">
        <w:rPr>
          <w:rFonts w:ascii="Times New Roman" w:eastAsia="Times New Roman" w:hAnsi="Times New Roman" w:cs="Times New Roman"/>
          <w:sz w:val="24"/>
          <w:szCs w:val="20"/>
        </w:rPr>
        <w:t>Building on the foundation year field experience, which included practice with individuals, families, and small groups in the context of their environment, students are expected to employ differential application of a wide range of practice theories and methods that restore, maintain, and enhance clients’ social functioning. Challenges to social functioning are viewed within the context of client systems strengths and resources. Students are expected to become aware of programs, policies and economic and cultural forces which accentuate or mitigate client strengths and challenges, thereby facilitating client system empowerment.</w:t>
      </w:r>
    </w:p>
    <w:p w14:paraId="3E81A640" w14:textId="77777777" w:rsidR="00815AD6" w:rsidRPr="00F345DB" w:rsidRDefault="00815AD6" w:rsidP="00815AD6">
      <w:pPr>
        <w:spacing w:after="0" w:line="240" w:lineRule="auto"/>
        <w:jc w:val="both"/>
        <w:rPr>
          <w:rFonts w:ascii="Times New Roman" w:eastAsia="Times New Roman" w:hAnsi="Times New Roman" w:cs="Times New Roman"/>
          <w:sz w:val="24"/>
          <w:szCs w:val="20"/>
        </w:rPr>
      </w:pPr>
    </w:p>
    <w:p w14:paraId="0ED3C8D5" w14:textId="4E83C942" w:rsidR="00815AD6" w:rsidRPr="00F345DB" w:rsidRDefault="00815AD6" w:rsidP="00815AD6">
      <w:pPr>
        <w:spacing w:after="0" w:line="240" w:lineRule="auto"/>
        <w:jc w:val="both"/>
        <w:rPr>
          <w:rFonts w:ascii="Times New Roman" w:eastAsia="Times New Roman" w:hAnsi="Times New Roman" w:cs="Times New Roman"/>
          <w:sz w:val="24"/>
          <w:szCs w:val="20"/>
        </w:rPr>
      </w:pPr>
      <w:r w:rsidRPr="00F345DB">
        <w:rPr>
          <w:rFonts w:ascii="Times New Roman" w:eastAsia="Times New Roman" w:hAnsi="Times New Roman" w:cs="Times New Roman"/>
          <w:sz w:val="24"/>
          <w:szCs w:val="20"/>
        </w:rPr>
        <w:t xml:space="preserve">Incorporating an ecological perspective, </w:t>
      </w:r>
      <w:r w:rsidR="00592D92">
        <w:rPr>
          <w:rFonts w:ascii="Times New Roman" w:eastAsia="Times New Roman" w:hAnsi="Times New Roman" w:cs="Times New Roman"/>
          <w:sz w:val="24"/>
          <w:szCs w:val="20"/>
        </w:rPr>
        <w:t xml:space="preserve">Macro </w:t>
      </w:r>
      <w:r w:rsidRPr="00F345DB">
        <w:rPr>
          <w:rFonts w:ascii="Times New Roman" w:eastAsia="Times New Roman" w:hAnsi="Times New Roman" w:cs="Times New Roman"/>
          <w:sz w:val="24"/>
          <w:szCs w:val="20"/>
        </w:rPr>
        <w:t>Concentration Field Practicum encourages students to address small systems in contextual practice. Context includes small system strengths and resources within the broader social, economic, and cultural environment. Field practicum provides opportunity for students to have exposure to diverse populations and to the richness of perspectives and resources that diversity provides. Students bring to field, and integrate into practice, culturally relevant, ethnic sensitive practice frameworks.</w:t>
      </w:r>
    </w:p>
    <w:p w14:paraId="6DCC5636" w14:textId="77777777" w:rsidR="00815AD6" w:rsidRPr="00F345DB" w:rsidRDefault="00815AD6" w:rsidP="00815AD6">
      <w:pPr>
        <w:spacing w:after="0" w:line="240" w:lineRule="auto"/>
        <w:jc w:val="both"/>
        <w:rPr>
          <w:rFonts w:ascii="Times New Roman" w:eastAsia="Times New Roman" w:hAnsi="Times New Roman" w:cs="Times New Roman"/>
          <w:sz w:val="24"/>
          <w:szCs w:val="20"/>
        </w:rPr>
      </w:pPr>
    </w:p>
    <w:p w14:paraId="531456B8" w14:textId="0ACD9015" w:rsidR="00815AD6" w:rsidRPr="00F345DB" w:rsidRDefault="00815AD6" w:rsidP="00815AD6">
      <w:pPr>
        <w:spacing w:after="0" w:line="240" w:lineRule="auto"/>
        <w:jc w:val="both"/>
        <w:rPr>
          <w:rFonts w:ascii="Times New Roman" w:eastAsia="Times New Roman" w:hAnsi="Times New Roman" w:cs="Times New Roman"/>
          <w:sz w:val="24"/>
          <w:szCs w:val="20"/>
        </w:rPr>
      </w:pPr>
      <w:r w:rsidRPr="00F345DB">
        <w:rPr>
          <w:rFonts w:ascii="Times New Roman" w:eastAsia="Times New Roman" w:hAnsi="Times New Roman" w:cs="Times New Roman"/>
          <w:sz w:val="24"/>
          <w:szCs w:val="20"/>
        </w:rPr>
        <w:t xml:space="preserve">The </w:t>
      </w:r>
      <w:r w:rsidR="00592D92">
        <w:rPr>
          <w:rFonts w:ascii="Times New Roman" w:eastAsia="Times New Roman" w:hAnsi="Times New Roman" w:cs="Times New Roman"/>
          <w:sz w:val="24"/>
          <w:szCs w:val="20"/>
        </w:rPr>
        <w:t xml:space="preserve">Macro </w:t>
      </w:r>
      <w:r w:rsidRPr="00F345DB">
        <w:rPr>
          <w:rFonts w:ascii="Times New Roman" w:eastAsia="Times New Roman" w:hAnsi="Times New Roman" w:cs="Times New Roman"/>
          <w:sz w:val="24"/>
          <w:szCs w:val="20"/>
        </w:rPr>
        <w:t xml:space="preserve">Concentration Field Practicum supports the refinement of concepts and skills related to advanced practice with small systems. This includes testing of different practice theories and methods, with increased focus on utilizing these with defined populations, client challenges, and social work fields of practice. In addition, students in Fall and Spring semester </w:t>
      </w:r>
      <w:r w:rsidR="00592D92">
        <w:rPr>
          <w:rFonts w:ascii="Times New Roman" w:eastAsia="Times New Roman" w:hAnsi="Times New Roman" w:cs="Times New Roman"/>
          <w:sz w:val="24"/>
          <w:szCs w:val="20"/>
        </w:rPr>
        <w:t xml:space="preserve">Macro </w:t>
      </w:r>
      <w:r w:rsidRPr="00F345DB">
        <w:rPr>
          <w:rFonts w:ascii="Times New Roman" w:eastAsia="Times New Roman" w:hAnsi="Times New Roman" w:cs="Times New Roman"/>
          <w:sz w:val="24"/>
          <w:szCs w:val="20"/>
        </w:rPr>
        <w:t>concentration courses will critically explore their professional use of self with increasing ability to modify their implementation of advanced practice.</w:t>
      </w:r>
    </w:p>
    <w:p w14:paraId="4E4FA97C" w14:textId="77777777" w:rsidR="00815AD6" w:rsidRPr="00F345DB" w:rsidRDefault="00815AD6" w:rsidP="00815AD6">
      <w:pPr>
        <w:spacing w:after="0" w:line="240" w:lineRule="auto"/>
        <w:jc w:val="both"/>
        <w:rPr>
          <w:rFonts w:ascii="Times New Roman" w:eastAsia="Times New Roman" w:hAnsi="Times New Roman" w:cs="Times New Roman"/>
          <w:sz w:val="24"/>
          <w:szCs w:val="20"/>
        </w:rPr>
      </w:pPr>
    </w:p>
    <w:p w14:paraId="6125CF50" w14:textId="79685AD9" w:rsidR="00815AD6" w:rsidRPr="00F345DB" w:rsidRDefault="00815AD6" w:rsidP="00815AD6">
      <w:pPr>
        <w:spacing w:after="0" w:line="240" w:lineRule="auto"/>
        <w:jc w:val="both"/>
        <w:rPr>
          <w:rFonts w:ascii="Times New Roman" w:eastAsia="Times New Roman" w:hAnsi="Times New Roman" w:cs="Times New Roman"/>
          <w:sz w:val="24"/>
          <w:szCs w:val="20"/>
        </w:rPr>
      </w:pPr>
      <w:r w:rsidRPr="00F345DB">
        <w:rPr>
          <w:rFonts w:ascii="Times New Roman" w:eastAsia="Times New Roman" w:hAnsi="Times New Roman" w:cs="Times New Roman"/>
          <w:sz w:val="24"/>
          <w:szCs w:val="20"/>
        </w:rPr>
        <w:t xml:space="preserve">Skills integrated during Fall </w:t>
      </w:r>
      <w:r w:rsidR="00592D92">
        <w:rPr>
          <w:rFonts w:ascii="Times New Roman" w:eastAsia="Times New Roman" w:hAnsi="Times New Roman" w:cs="Times New Roman"/>
          <w:sz w:val="24"/>
          <w:szCs w:val="20"/>
        </w:rPr>
        <w:t xml:space="preserve">Macro </w:t>
      </w:r>
      <w:r w:rsidRPr="00F345DB">
        <w:rPr>
          <w:rFonts w:ascii="Times New Roman" w:eastAsia="Times New Roman" w:hAnsi="Times New Roman" w:cs="Times New Roman"/>
          <w:sz w:val="24"/>
          <w:szCs w:val="20"/>
        </w:rPr>
        <w:t>concentration field semester are carried into succeeding Spring field experience. The final semester of field allows students the opportunity to synthesize practice skills from a wide range of theoretical bases and to apply these skills to diverse advance practice situations.</w:t>
      </w:r>
    </w:p>
    <w:p w14:paraId="028F2508" w14:textId="77777777" w:rsidR="00815AD6" w:rsidRPr="00F345DB" w:rsidRDefault="00815AD6" w:rsidP="00815AD6">
      <w:pPr>
        <w:tabs>
          <w:tab w:val="left" w:pos="0"/>
        </w:tabs>
        <w:spacing w:after="0" w:line="240" w:lineRule="auto"/>
        <w:jc w:val="both"/>
        <w:rPr>
          <w:rFonts w:ascii="Times New Roman" w:eastAsia="Times New Roman" w:hAnsi="Times New Roman" w:cs="Times New Roman"/>
          <w:sz w:val="24"/>
          <w:szCs w:val="24"/>
        </w:rPr>
      </w:pPr>
    </w:p>
    <w:p w14:paraId="778C9641" w14:textId="77777777" w:rsidR="009D6E6F" w:rsidRPr="00F345DB" w:rsidRDefault="009D6E6F" w:rsidP="009D6E6F">
      <w:pPr>
        <w:spacing w:after="0" w:line="240" w:lineRule="auto"/>
        <w:rPr>
          <w:rFonts w:ascii="Times New Roman" w:eastAsia="Times New Roman" w:hAnsi="Times New Roman" w:cs="Times New Roman"/>
          <w:b/>
          <w:bCs/>
          <w:color w:val="0070C0"/>
          <w:sz w:val="24"/>
          <w:szCs w:val="24"/>
        </w:rPr>
      </w:pPr>
      <w:r w:rsidRPr="00F345DB">
        <w:rPr>
          <w:rFonts w:ascii="Times New Roman" w:eastAsia="Times New Roman" w:hAnsi="Times New Roman" w:cs="Times New Roman"/>
          <w:b/>
          <w:bCs/>
          <w:color w:val="0070C0"/>
          <w:sz w:val="24"/>
          <w:szCs w:val="24"/>
        </w:rPr>
        <w:t>Required Text and Materials</w:t>
      </w:r>
    </w:p>
    <w:p w14:paraId="676D208A" w14:textId="77777777" w:rsidR="009D6E6F" w:rsidRPr="00F345DB" w:rsidRDefault="009D6E6F" w:rsidP="009D6E6F">
      <w:pPr>
        <w:spacing w:after="0" w:line="240" w:lineRule="auto"/>
        <w:jc w:val="both"/>
        <w:rPr>
          <w:rFonts w:ascii="Times New Roman" w:eastAsia="Times New Roman" w:hAnsi="Times New Roman" w:cs="Times New Roman"/>
          <w:bCs/>
          <w:sz w:val="24"/>
          <w:szCs w:val="24"/>
        </w:rPr>
      </w:pPr>
      <w:r w:rsidRPr="00F345DB">
        <w:rPr>
          <w:rFonts w:ascii="Times New Roman" w:eastAsia="Times New Roman" w:hAnsi="Times New Roman" w:cs="Times New Roman"/>
          <w:bCs/>
          <w:sz w:val="24"/>
          <w:szCs w:val="24"/>
        </w:rPr>
        <w:t>REQUIRED FIELD COURSE PLATFORM FEE (Unless previously paid fee in 7750:493 or 7750:601): $203.00 (per student).</w:t>
      </w:r>
    </w:p>
    <w:p w14:paraId="608641BF" w14:textId="77777777" w:rsidR="009D6E6F" w:rsidRPr="00F345DB" w:rsidRDefault="009D6E6F" w:rsidP="009D6E6F">
      <w:pPr>
        <w:tabs>
          <w:tab w:val="left" w:pos="-1268"/>
          <w:tab w:val="left" w:pos="-720"/>
          <w:tab w:val="left" w:pos="540"/>
        </w:tabs>
        <w:spacing w:after="0" w:line="240" w:lineRule="auto"/>
        <w:jc w:val="both"/>
        <w:rPr>
          <w:rFonts w:ascii="Times New Roman" w:eastAsia="Times New Roman" w:hAnsi="Times New Roman" w:cs="Times New Roman"/>
          <w:sz w:val="24"/>
          <w:szCs w:val="24"/>
          <w:lang w:val="en-GB"/>
        </w:rPr>
      </w:pPr>
    </w:p>
    <w:p w14:paraId="199520A5" w14:textId="77777777" w:rsidR="009D6E6F" w:rsidRPr="00AD546D" w:rsidRDefault="009D6E6F" w:rsidP="009D6E6F">
      <w:pPr>
        <w:spacing w:after="0" w:line="240" w:lineRule="auto"/>
        <w:jc w:val="both"/>
        <w:rPr>
          <w:rFonts w:ascii="Times New Roman" w:eastAsia="Times New Roman" w:hAnsi="Times New Roman" w:cs="Times New Roman"/>
          <w:b/>
          <w:sz w:val="24"/>
          <w:szCs w:val="24"/>
        </w:rPr>
      </w:pPr>
      <w:r w:rsidRPr="00AD546D">
        <w:rPr>
          <w:rFonts w:ascii="Times New Roman" w:eastAsia="Times New Roman" w:hAnsi="Times New Roman" w:cs="Times New Roman"/>
          <w:b/>
          <w:sz w:val="24"/>
          <w:szCs w:val="24"/>
        </w:rPr>
        <w:t>RECOMMENDED READINGS</w:t>
      </w:r>
    </w:p>
    <w:p w14:paraId="09120EC5" w14:textId="77777777" w:rsidR="009D6E6F" w:rsidRPr="00F345DB" w:rsidRDefault="009D6E6F" w:rsidP="009D6E6F">
      <w:pPr>
        <w:spacing w:after="0" w:line="240" w:lineRule="auto"/>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 xml:space="preserve">The agency and a field instructor may assign additional readings that are relevant and unique to the field practicum. </w:t>
      </w:r>
    </w:p>
    <w:p w14:paraId="14CD5138" w14:textId="77777777" w:rsidR="009D6E6F" w:rsidRPr="00F345DB" w:rsidRDefault="009D6E6F" w:rsidP="009D6E6F">
      <w:pPr>
        <w:tabs>
          <w:tab w:val="left" w:pos="-1268"/>
          <w:tab w:val="left" w:pos="-720"/>
          <w:tab w:val="left" w:pos="540"/>
        </w:tabs>
        <w:spacing w:after="0" w:line="240" w:lineRule="auto"/>
        <w:jc w:val="both"/>
        <w:rPr>
          <w:rFonts w:ascii="Times New Roman" w:eastAsia="Times New Roman" w:hAnsi="Times New Roman" w:cs="Times New Roman"/>
          <w:sz w:val="24"/>
          <w:szCs w:val="24"/>
          <w:lang w:val="en-GB"/>
        </w:rPr>
      </w:pPr>
    </w:p>
    <w:p w14:paraId="23B186EB" w14:textId="77777777" w:rsidR="009D6E6F" w:rsidRPr="00F345DB" w:rsidRDefault="009D6E6F" w:rsidP="009D6E6F">
      <w:pPr>
        <w:tabs>
          <w:tab w:val="left" w:pos="-1268"/>
          <w:tab w:val="left" w:pos="-720"/>
          <w:tab w:val="left" w:pos="540"/>
        </w:tabs>
        <w:spacing w:after="0" w:line="240" w:lineRule="auto"/>
        <w:jc w:val="both"/>
        <w:rPr>
          <w:rFonts w:ascii="Times New Roman" w:eastAsia="Times New Roman" w:hAnsi="Times New Roman" w:cs="Times New Roman"/>
          <w:sz w:val="24"/>
          <w:szCs w:val="24"/>
          <w:lang w:val="en-GB"/>
        </w:rPr>
      </w:pPr>
      <w:r w:rsidRPr="00F345DB">
        <w:rPr>
          <w:rFonts w:ascii="Times New Roman" w:eastAsia="Times New Roman" w:hAnsi="Times New Roman" w:cs="Times New Roman"/>
          <w:sz w:val="24"/>
          <w:szCs w:val="24"/>
          <w:lang w:val="en-GB"/>
        </w:rPr>
        <w:t xml:space="preserve">Alter, C., &amp; Adkins, C. (2001). Improving the writing skills of social work students. </w:t>
      </w:r>
      <w:r w:rsidRPr="00F345DB">
        <w:rPr>
          <w:rFonts w:ascii="Times New Roman" w:eastAsia="Times New Roman" w:hAnsi="Times New Roman" w:cs="Times New Roman"/>
          <w:i/>
          <w:sz w:val="24"/>
          <w:szCs w:val="24"/>
          <w:lang w:val="en-GB"/>
        </w:rPr>
        <w:t xml:space="preserve">Journal of  </w:t>
      </w:r>
      <w:r w:rsidRPr="00F345DB">
        <w:rPr>
          <w:rFonts w:ascii="Times New Roman" w:eastAsia="Times New Roman" w:hAnsi="Times New Roman" w:cs="Times New Roman"/>
          <w:i/>
          <w:sz w:val="24"/>
          <w:szCs w:val="24"/>
          <w:lang w:val="en-GB"/>
        </w:rPr>
        <w:tab/>
        <w:t>Social Work Education, 37</w:t>
      </w:r>
      <w:r w:rsidRPr="00F345DB">
        <w:rPr>
          <w:rFonts w:ascii="Times New Roman" w:eastAsia="Times New Roman" w:hAnsi="Times New Roman" w:cs="Times New Roman"/>
          <w:sz w:val="24"/>
          <w:szCs w:val="24"/>
          <w:lang w:val="en-GB"/>
        </w:rPr>
        <w:t>(3), 493-505.</w:t>
      </w:r>
    </w:p>
    <w:p w14:paraId="6C91BA56" w14:textId="77777777" w:rsidR="009D6E6F" w:rsidRPr="00F345DB" w:rsidRDefault="009D6E6F" w:rsidP="009D6E6F">
      <w:pPr>
        <w:tabs>
          <w:tab w:val="left" w:pos="-1268"/>
          <w:tab w:val="left" w:pos="-720"/>
          <w:tab w:val="left" w:pos="540"/>
        </w:tabs>
        <w:spacing w:after="0" w:line="240" w:lineRule="auto"/>
        <w:jc w:val="both"/>
        <w:rPr>
          <w:rFonts w:ascii="Times New Roman" w:eastAsia="Times New Roman" w:hAnsi="Times New Roman" w:cs="Times New Roman"/>
          <w:sz w:val="24"/>
          <w:szCs w:val="24"/>
          <w:lang w:val="en-GB"/>
        </w:rPr>
      </w:pPr>
      <w:r w:rsidRPr="00F345DB">
        <w:rPr>
          <w:rFonts w:ascii="Times New Roman" w:eastAsia="Times New Roman" w:hAnsi="Times New Roman" w:cs="Times New Roman"/>
          <w:sz w:val="24"/>
          <w:szCs w:val="24"/>
          <w:lang w:val="en-GB"/>
        </w:rPr>
        <w:t xml:space="preserve">Knight, C. (2001). The process of field instruction: BSW and MSW students' views of effective </w:t>
      </w:r>
      <w:r w:rsidRPr="00F345DB">
        <w:rPr>
          <w:rFonts w:ascii="Times New Roman" w:eastAsia="Times New Roman" w:hAnsi="Times New Roman" w:cs="Times New Roman"/>
          <w:sz w:val="24"/>
          <w:szCs w:val="24"/>
          <w:lang w:val="en-GB"/>
        </w:rPr>
        <w:tab/>
        <w:t xml:space="preserve">field supervision. </w:t>
      </w:r>
      <w:r w:rsidRPr="00F345DB">
        <w:rPr>
          <w:rFonts w:ascii="Times New Roman" w:eastAsia="Times New Roman" w:hAnsi="Times New Roman" w:cs="Times New Roman"/>
          <w:i/>
          <w:sz w:val="24"/>
          <w:szCs w:val="24"/>
          <w:lang w:val="en-GB"/>
        </w:rPr>
        <w:t>Journal of Social Work Education 31</w:t>
      </w:r>
      <w:r w:rsidRPr="00F345DB">
        <w:rPr>
          <w:rFonts w:ascii="Times New Roman" w:eastAsia="Times New Roman" w:hAnsi="Times New Roman" w:cs="Times New Roman"/>
          <w:sz w:val="24"/>
          <w:szCs w:val="24"/>
          <w:lang w:val="en-GB"/>
        </w:rPr>
        <w:t>(2), 357-379.</w:t>
      </w:r>
    </w:p>
    <w:p w14:paraId="2DA674B2" w14:textId="77777777" w:rsidR="009D6E6F" w:rsidRPr="00F345DB" w:rsidRDefault="009D6E6F" w:rsidP="009D6E6F">
      <w:pPr>
        <w:tabs>
          <w:tab w:val="left" w:pos="-1268"/>
          <w:tab w:val="left" w:pos="-720"/>
          <w:tab w:val="left" w:pos="540"/>
        </w:tabs>
        <w:spacing w:after="0" w:line="240" w:lineRule="auto"/>
        <w:jc w:val="both"/>
        <w:rPr>
          <w:rFonts w:ascii="Times New Roman" w:eastAsia="Times New Roman" w:hAnsi="Times New Roman" w:cs="Times New Roman"/>
          <w:sz w:val="24"/>
          <w:szCs w:val="24"/>
          <w:lang w:val="en-GB"/>
        </w:rPr>
      </w:pPr>
      <w:r w:rsidRPr="00F345DB">
        <w:rPr>
          <w:rFonts w:ascii="Times New Roman" w:eastAsia="Times New Roman" w:hAnsi="Times New Roman" w:cs="Times New Roman"/>
          <w:sz w:val="24"/>
          <w:szCs w:val="24"/>
          <w:lang w:val="en-GB"/>
        </w:rPr>
        <w:lastRenderedPageBreak/>
        <w:t xml:space="preserve">Regehr, C., Regehr, G., Leeson, J., &amp; Fusco, L. (2002). Setting priorities for learning in the field </w:t>
      </w:r>
      <w:r w:rsidRPr="00F345DB">
        <w:rPr>
          <w:rFonts w:ascii="Times New Roman" w:eastAsia="Times New Roman" w:hAnsi="Times New Roman" w:cs="Times New Roman"/>
          <w:sz w:val="24"/>
          <w:szCs w:val="24"/>
          <w:lang w:val="en-GB"/>
        </w:rPr>
        <w:tab/>
        <w:t xml:space="preserve">practicum: A comparative study of students and field instructors. </w:t>
      </w:r>
      <w:r w:rsidRPr="00F345DB">
        <w:rPr>
          <w:rFonts w:ascii="Times New Roman" w:eastAsia="Times New Roman" w:hAnsi="Times New Roman" w:cs="Times New Roman"/>
          <w:i/>
          <w:sz w:val="24"/>
          <w:szCs w:val="24"/>
          <w:lang w:val="en-GB"/>
        </w:rPr>
        <w:t xml:space="preserve">Journal of Social Work </w:t>
      </w:r>
      <w:r w:rsidRPr="00F345DB">
        <w:rPr>
          <w:rFonts w:ascii="Times New Roman" w:eastAsia="Times New Roman" w:hAnsi="Times New Roman" w:cs="Times New Roman"/>
          <w:i/>
          <w:sz w:val="24"/>
          <w:szCs w:val="24"/>
          <w:lang w:val="en-GB"/>
        </w:rPr>
        <w:tab/>
        <w:t>Education 38</w:t>
      </w:r>
      <w:r w:rsidRPr="00F345DB">
        <w:rPr>
          <w:rFonts w:ascii="Times New Roman" w:eastAsia="Times New Roman" w:hAnsi="Times New Roman" w:cs="Times New Roman"/>
          <w:sz w:val="24"/>
          <w:szCs w:val="24"/>
          <w:lang w:val="en-GB"/>
        </w:rPr>
        <w:t>(1), 55-65.</w:t>
      </w:r>
    </w:p>
    <w:p w14:paraId="65D7A974" w14:textId="77777777" w:rsidR="009D6E6F" w:rsidRPr="00F345DB" w:rsidRDefault="009D6E6F" w:rsidP="009D6E6F">
      <w:pPr>
        <w:tabs>
          <w:tab w:val="left" w:pos="-1268"/>
          <w:tab w:val="left" w:pos="-720"/>
          <w:tab w:val="left" w:pos="540"/>
        </w:tabs>
        <w:spacing w:after="0" w:line="240" w:lineRule="auto"/>
        <w:jc w:val="both"/>
        <w:rPr>
          <w:rFonts w:ascii="Times New Roman" w:eastAsia="Times New Roman" w:hAnsi="Times New Roman" w:cs="Times New Roman"/>
          <w:sz w:val="24"/>
          <w:szCs w:val="24"/>
          <w:lang w:val="en-GB"/>
        </w:rPr>
      </w:pPr>
      <w:r w:rsidRPr="00F345DB">
        <w:rPr>
          <w:rFonts w:ascii="Times New Roman" w:eastAsia="Times New Roman" w:hAnsi="Times New Roman" w:cs="Times New Roman"/>
          <w:sz w:val="24"/>
          <w:szCs w:val="24"/>
          <w:lang w:val="en-GB"/>
        </w:rPr>
        <w:t xml:space="preserve">Reisch, M., &amp; Jarman-Rohde, L. (2000). The future of social work in the </w:t>
      </w:r>
      <w:smartTag w:uri="urn:schemas-microsoft-com:office:smarttags" w:element="place">
        <w:smartTag w:uri="urn:schemas-microsoft-com:office:smarttags" w:element="country-region">
          <w:r w:rsidRPr="00F345DB">
            <w:rPr>
              <w:rFonts w:ascii="Times New Roman" w:eastAsia="Times New Roman" w:hAnsi="Times New Roman" w:cs="Times New Roman"/>
              <w:sz w:val="24"/>
              <w:szCs w:val="24"/>
              <w:lang w:val="en-GB"/>
            </w:rPr>
            <w:t>United States</w:t>
          </w:r>
        </w:smartTag>
      </w:smartTag>
      <w:r w:rsidRPr="00F345DB">
        <w:rPr>
          <w:rFonts w:ascii="Times New Roman" w:eastAsia="Times New Roman" w:hAnsi="Times New Roman" w:cs="Times New Roman"/>
          <w:sz w:val="24"/>
          <w:szCs w:val="24"/>
          <w:lang w:val="en-GB"/>
        </w:rPr>
        <w:t xml:space="preserve">: </w:t>
      </w:r>
      <w:r w:rsidRPr="00F345DB">
        <w:rPr>
          <w:rFonts w:ascii="Times New Roman" w:eastAsia="Times New Roman" w:hAnsi="Times New Roman" w:cs="Times New Roman"/>
          <w:sz w:val="24"/>
          <w:szCs w:val="24"/>
          <w:lang w:val="en-GB"/>
        </w:rPr>
        <w:tab/>
        <w:t xml:space="preserve">Implications for field education. </w:t>
      </w:r>
      <w:r w:rsidRPr="00F345DB">
        <w:rPr>
          <w:rFonts w:ascii="Times New Roman" w:eastAsia="Times New Roman" w:hAnsi="Times New Roman" w:cs="Times New Roman"/>
          <w:i/>
          <w:sz w:val="24"/>
          <w:szCs w:val="24"/>
          <w:lang w:val="en-GB"/>
        </w:rPr>
        <w:t>Journal of Social Work Education 36</w:t>
      </w:r>
      <w:r w:rsidRPr="00F345DB">
        <w:rPr>
          <w:rFonts w:ascii="Times New Roman" w:eastAsia="Times New Roman" w:hAnsi="Times New Roman" w:cs="Times New Roman"/>
          <w:sz w:val="24"/>
          <w:szCs w:val="24"/>
          <w:lang w:val="en-GB"/>
        </w:rPr>
        <w:t>(2), 201-214.</w:t>
      </w:r>
    </w:p>
    <w:p w14:paraId="6D01C26C" w14:textId="77777777" w:rsidR="009D6E6F" w:rsidRDefault="009D6E6F" w:rsidP="005E502D">
      <w:pPr>
        <w:pStyle w:val="Heading2"/>
        <w:rPr>
          <w:rFonts w:ascii="Times New Roman" w:eastAsia="Cambria" w:hAnsi="Times New Roman" w:cs="Times New Roman"/>
          <w:b/>
          <w:bCs/>
          <w:iCs/>
          <w:color w:val="4472C4"/>
          <w:sz w:val="24"/>
          <w:szCs w:val="24"/>
        </w:rPr>
      </w:pPr>
    </w:p>
    <w:p w14:paraId="3851C4E1" w14:textId="77777777" w:rsidR="008F7586" w:rsidRPr="006B3A38" w:rsidRDefault="008F7586" w:rsidP="008F7586">
      <w:pPr>
        <w:pStyle w:val="Heading2"/>
        <w:rPr>
          <w:rFonts w:ascii="Times New Roman" w:hAnsi="Times New Roman" w:cs="Times New Roman"/>
          <w:b/>
          <w:bCs/>
          <w:i/>
          <w:iCs/>
          <w:sz w:val="28"/>
          <w:szCs w:val="28"/>
        </w:rPr>
      </w:pPr>
      <w:r w:rsidRPr="006B3A38">
        <w:rPr>
          <w:rFonts w:ascii="Times New Roman" w:eastAsia="Cambria" w:hAnsi="Times New Roman" w:cs="Times New Roman"/>
          <w:b/>
          <w:bCs/>
          <w:iCs/>
          <w:color w:val="4472C4"/>
          <w:sz w:val="28"/>
          <w:szCs w:val="28"/>
        </w:rPr>
        <w:t>Mission &amp; Goals of the MSW Program</w:t>
      </w:r>
    </w:p>
    <w:p w14:paraId="33FAB65E" w14:textId="77777777" w:rsidR="008F7586" w:rsidRPr="006B3A38" w:rsidRDefault="008F7586" w:rsidP="008F7586">
      <w:pPr>
        <w:pStyle w:val="xmsonormal"/>
        <w:shd w:val="clear" w:color="auto" w:fill="FFFFFF"/>
        <w:spacing w:before="0" w:beforeAutospacing="0" w:after="0" w:afterAutospacing="0"/>
        <w:jc w:val="both"/>
        <w:rPr>
          <w:color w:val="0070C0"/>
        </w:rPr>
      </w:pPr>
      <w:bookmarkStart w:id="1" w:name="_Hlk99016265"/>
      <w:r w:rsidRPr="006B3A38">
        <w:rPr>
          <w:b/>
          <w:bCs/>
          <w:color w:val="0070C0"/>
          <w:bdr w:val="none" w:sz="0" w:space="0" w:color="auto" w:frame="1"/>
        </w:rPr>
        <w:t xml:space="preserve">MSW </w:t>
      </w:r>
      <w:r w:rsidRPr="006B3A38">
        <w:rPr>
          <w:rStyle w:val="markc4lvb4u2a"/>
          <w:b/>
          <w:bCs/>
          <w:color w:val="0070C0"/>
          <w:bdr w:val="none" w:sz="0" w:space="0" w:color="auto" w:frame="1"/>
        </w:rPr>
        <w:t>Mission</w:t>
      </w:r>
      <w:r w:rsidRPr="006B3A38">
        <w:rPr>
          <w:b/>
          <w:bCs/>
          <w:color w:val="0070C0"/>
          <w:bdr w:val="none" w:sz="0" w:space="0" w:color="auto" w:frame="1"/>
        </w:rPr>
        <w:t>  </w:t>
      </w:r>
    </w:p>
    <w:p w14:paraId="603A99DD" w14:textId="77777777" w:rsidR="003D2FF0" w:rsidRDefault="008F7586" w:rsidP="008F7586">
      <w:pPr>
        <w:pStyle w:val="xmsonormal"/>
        <w:shd w:val="clear" w:color="auto" w:fill="FFFFFF"/>
        <w:spacing w:before="0" w:beforeAutospacing="0" w:after="0" w:afterAutospacing="0"/>
        <w:jc w:val="both"/>
        <w:rPr>
          <w:bdr w:val="none" w:sz="0" w:space="0" w:color="auto" w:frame="1"/>
        </w:rPr>
      </w:pPr>
      <w:r w:rsidRPr="00933C5A">
        <w:rPr>
          <w:bdr w:val="none" w:sz="0" w:space="0" w:color="auto" w:frame="1"/>
        </w:rPr>
        <w:t xml:space="preserve">The MSW </w:t>
      </w:r>
      <w:r w:rsidRPr="00933C5A">
        <w:rPr>
          <w:rStyle w:val="markc4lvb4u2a"/>
          <w:bdr w:val="none" w:sz="0" w:space="0" w:color="auto" w:frame="1"/>
        </w:rPr>
        <w:t>mission</w:t>
      </w:r>
      <w:r w:rsidRPr="00933C5A">
        <w:rPr>
          <w:bdr w:val="none" w:sz="0" w:space="0" w:color="auto" w:frame="1"/>
        </w:rPr>
        <w:t xml:space="preserve"> is to prepare competent, ethical advanced social work professionals committed to the dignity and worth of the person, scientific inquiry, the promotion of human and community well-being, human rights, and social, economic, and environmental justice. </w:t>
      </w:r>
    </w:p>
    <w:p w14:paraId="34330AB1" w14:textId="71C9A7E3" w:rsidR="008F7586" w:rsidRPr="00933C5A" w:rsidRDefault="008F7586" w:rsidP="008F7586">
      <w:pPr>
        <w:pStyle w:val="xmsonormal"/>
        <w:shd w:val="clear" w:color="auto" w:fill="FFFFFF"/>
        <w:spacing w:before="0" w:beforeAutospacing="0" w:after="0" w:afterAutospacing="0"/>
        <w:jc w:val="both"/>
      </w:pPr>
      <w:r w:rsidRPr="00933C5A">
        <w:rPr>
          <w:bdr w:val="none" w:sz="0" w:space="0" w:color="auto" w:frame="1"/>
        </w:rPr>
        <w:t> </w:t>
      </w:r>
    </w:p>
    <w:p w14:paraId="252DFA46" w14:textId="77777777" w:rsidR="008F7586" w:rsidRDefault="008F7586" w:rsidP="008F7586">
      <w:pPr>
        <w:pStyle w:val="xmsonormal"/>
        <w:shd w:val="clear" w:color="auto" w:fill="FFFFFF"/>
        <w:spacing w:before="0" w:beforeAutospacing="0" w:after="0" w:afterAutospacing="0"/>
        <w:jc w:val="both"/>
        <w:rPr>
          <w:bdr w:val="none" w:sz="0" w:space="0" w:color="auto" w:frame="1"/>
        </w:rPr>
      </w:pPr>
      <w:r w:rsidRPr="00933C5A">
        <w:rPr>
          <w:bdr w:val="none" w:sz="0" w:space="0" w:color="auto" w:frame="1"/>
        </w:rPr>
        <w:t>We strive to instill respect for human diversity, and to enhance the quality of life for all persons, locally and globally. We embrace the values of the social work profession, including service, integrity, and competency.  </w:t>
      </w:r>
    </w:p>
    <w:p w14:paraId="45245AF4" w14:textId="77777777" w:rsidR="003D2FF0" w:rsidRPr="00933C5A" w:rsidRDefault="003D2FF0" w:rsidP="008F7586">
      <w:pPr>
        <w:pStyle w:val="xmsonormal"/>
        <w:shd w:val="clear" w:color="auto" w:fill="FFFFFF"/>
        <w:spacing w:before="0" w:beforeAutospacing="0" w:after="0" w:afterAutospacing="0"/>
        <w:jc w:val="both"/>
      </w:pPr>
    </w:p>
    <w:p w14:paraId="6FE71E54" w14:textId="3DB39D17" w:rsidR="008F7586" w:rsidRPr="00933C5A" w:rsidRDefault="008F7586" w:rsidP="008F7586">
      <w:pPr>
        <w:spacing w:after="0" w:line="240" w:lineRule="auto"/>
        <w:jc w:val="both"/>
        <w:rPr>
          <w:rFonts w:ascii="Times New Roman" w:eastAsia="Times New Roman" w:hAnsi="Times New Roman" w:cs="Times New Roman"/>
          <w:sz w:val="24"/>
          <w:szCs w:val="24"/>
        </w:rPr>
      </w:pPr>
      <w:r w:rsidRPr="00933C5A">
        <w:rPr>
          <w:rFonts w:ascii="Times New Roman" w:hAnsi="Times New Roman" w:cs="Times New Roman"/>
          <w:sz w:val="24"/>
          <w:szCs w:val="24"/>
          <w:bdr w:val="none" w:sz="0" w:space="0" w:color="auto" w:frame="1"/>
        </w:rPr>
        <w:t xml:space="preserve">Building upon a liberal arts education and grounded in generalist practice, our graduates specializing in </w:t>
      </w:r>
      <w:r w:rsidR="00592D92">
        <w:rPr>
          <w:rFonts w:ascii="Times New Roman" w:hAnsi="Times New Roman" w:cs="Times New Roman"/>
          <w:sz w:val="24"/>
          <w:szCs w:val="24"/>
          <w:bdr w:val="none" w:sz="0" w:space="0" w:color="auto" w:frame="1"/>
        </w:rPr>
        <w:t xml:space="preserve">Macro </w:t>
      </w:r>
      <w:r w:rsidRPr="00933C5A">
        <w:rPr>
          <w:rFonts w:ascii="Times New Roman" w:hAnsi="Times New Roman" w:cs="Times New Roman"/>
          <w:sz w:val="24"/>
          <w:szCs w:val="24"/>
          <w:bdr w:val="none" w:sz="0" w:space="0" w:color="auto" w:frame="1"/>
        </w:rPr>
        <w:t xml:space="preserve">and macro practice will aspire to address the most pressing social problems, utilizing a range of skills, resources, and the person-in-environment framework. </w:t>
      </w:r>
      <w:r w:rsidRPr="00933C5A">
        <w:rPr>
          <w:rFonts w:ascii="Times New Roman" w:eastAsia="Times New Roman" w:hAnsi="Times New Roman" w:cs="Times New Roman"/>
          <w:sz w:val="24"/>
          <w:szCs w:val="24"/>
        </w:rPr>
        <w:t>We advance the social work profession through collaboration with the community.</w:t>
      </w:r>
    </w:p>
    <w:p w14:paraId="1083609F" w14:textId="77777777" w:rsidR="008F7586" w:rsidRPr="00933C5A" w:rsidRDefault="008F7586" w:rsidP="008F7586">
      <w:pPr>
        <w:spacing w:after="0" w:line="240" w:lineRule="auto"/>
        <w:jc w:val="both"/>
        <w:rPr>
          <w:rFonts w:ascii="Times New Roman" w:eastAsia="Times New Roman" w:hAnsi="Times New Roman" w:cs="Times New Roman"/>
          <w:sz w:val="24"/>
          <w:szCs w:val="24"/>
        </w:rPr>
      </w:pPr>
    </w:p>
    <w:p w14:paraId="1B1E8104" w14:textId="77777777" w:rsidR="008F7586" w:rsidRPr="006B3A38" w:rsidRDefault="008F7586" w:rsidP="008F7586">
      <w:pPr>
        <w:spacing w:after="0" w:line="240" w:lineRule="auto"/>
        <w:jc w:val="both"/>
        <w:rPr>
          <w:rFonts w:ascii="Times New Roman" w:eastAsia="Times New Roman" w:hAnsi="Times New Roman" w:cs="Times New Roman"/>
          <w:b/>
          <w:bCs/>
          <w:color w:val="0070C0"/>
          <w:sz w:val="24"/>
          <w:szCs w:val="24"/>
        </w:rPr>
      </w:pPr>
      <w:r w:rsidRPr="006B3A38">
        <w:rPr>
          <w:rFonts w:ascii="Times New Roman" w:eastAsia="Times New Roman" w:hAnsi="Times New Roman" w:cs="Times New Roman"/>
          <w:b/>
          <w:bCs/>
          <w:color w:val="0070C0"/>
          <w:sz w:val="24"/>
          <w:szCs w:val="24"/>
        </w:rPr>
        <w:t xml:space="preserve">MSW Goals  </w:t>
      </w:r>
    </w:p>
    <w:p w14:paraId="7C483457" w14:textId="0C76427C" w:rsidR="008F7586" w:rsidRPr="00933C5A" w:rsidRDefault="008F7586" w:rsidP="008F7586">
      <w:pPr>
        <w:pStyle w:val="xmsonormal"/>
        <w:numPr>
          <w:ilvl w:val="0"/>
          <w:numId w:val="42"/>
        </w:numPr>
        <w:shd w:val="clear" w:color="auto" w:fill="FFFFFF"/>
        <w:spacing w:before="120" w:beforeAutospacing="0" w:after="0" w:afterAutospacing="0"/>
        <w:jc w:val="both"/>
      </w:pPr>
      <w:r w:rsidRPr="00933C5A">
        <w:t xml:space="preserve">Prepare students to integrate the knowledge, values, and skills of the social work profession for competent and effective </w:t>
      </w:r>
      <w:r w:rsidR="00592D92">
        <w:t xml:space="preserve">Macro </w:t>
      </w:r>
      <w:r w:rsidRPr="00933C5A">
        <w:t xml:space="preserve">and macro specialized practice with diverse client systems in various practice settings by utilizing best practices and a range of prevention and intervention methods. </w:t>
      </w:r>
    </w:p>
    <w:p w14:paraId="790CEF27" w14:textId="77777777" w:rsidR="008F7586" w:rsidRPr="00933C5A" w:rsidRDefault="008F7586" w:rsidP="005D7118">
      <w:pPr>
        <w:pStyle w:val="xmsonormal"/>
        <w:numPr>
          <w:ilvl w:val="0"/>
          <w:numId w:val="42"/>
        </w:numPr>
        <w:shd w:val="clear" w:color="auto" w:fill="FFFFFF"/>
        <w:spacing w:before="120" w:beforeAutospacing="0" w:after="0" w:afterAutospacing="0"/>
        <w:jc w:val="both"/>
      </w:pPr>
      <w:r w:rsidRPr="00933C5A">
        <w:t xml:space="preserve">Promote the </w:t>
      </w:r>
      <w:r w:rsidRPr="00933C5A">
        <w:rPr>
          <w:bdr w:val="none" w:sz="0" w:space="0" w:color="auto" w:frame="1"/>
        </w:rPr>
        <w:t>person-in-environment and strengths perspective that advances the values, ethics, and purposes of the profession while b</w:t>
      </w:r>
      <w:r w:rsidRPr="00933C5A">
        <w:t>uilding upon a liberal arts-based education.</w:t>
      </w:r>
    </w:p>
    <w:p w14:paraId="003FAD9F" w14:textId="77777777" w:rsidR="008F7586" w:rsidRPr="00933C5A" w:rsidRDefault="008F7586" w:rsidP="005D7118">
      <w:pPr>
        <w:pStyle w:val="xmsonormal"/>
        <w:numPr>
          <w:ilvl w:val="0"/>
          <w:numId w:val="42"/>
        </w:numPr>
        <w:shd w:val="clear" w:color="auto" w:fill="FFFFFF"/>
        <w:spacing w:before="120" w:beforeAutospacing="0" w:after="0" w:afterAutospacing="0"/>
        <w:jc w:val="both"/>
      </w:pPr>
      <w:r w:rsidRPr="00933C5A">
        <w:t xml:space="preserve">Prepare students to identify the strengths, resiliency, and dignity and worth of diverse client systems to foster empowerment toward social, economic, and environmental justice, human rights, the elimination of poverty, and human and community well-being, from a local to global perspective.   </w:t>
      </w:r>
    </w:p>
    <w:p w14:paraId="25F46961" w14:textId="77777777" w:rsidR="008F7586" w:rsidRPr="00933C5A" w:rsidRDefault="008F7586" w:rsidP="005D7118">
      <w:pPr>
        <w:pStyle w:val="xmsonormal"/>
        <w:numPr>
          <w:ilvl w:val="0"/>
          <w:numId w:val="42"/>
        </w:numPr>
        <w:shd w:val="clear" w:color="auto" w:fill="FFFFFF"/>
        <w:spacing w:before="120" w:beforeAutospacing="0" w:after="0" w:afterAutospacing="0"/>
        <w:jc w:val="both"/>
      </w:pPr>
      <w:r w:rsidRPr="00933C5A">
        <w:t xml:space="preserve">Prepare students to utilize scientific inquiry, best practices, research informed practice and critical thinking skills for effective and ethical social work practice. </w:t>
      </w:r>
    </w:p>
    <w:p w14:paraId="2C7B860F" w14:textId="7020BC15" w:rsidR="008F7586" w:rsidRPr="00933C5A" w:rsidRDefault="008F7586" w:rsidP="005D7118">
      <w:pPr>
        <w:pStyle w:val="xmsonormal"/>
        <w:numPr>
          <w:ilvl w:val="0"/>
          <w:numId w:val="42"/>
        </w:numPr>
        <w:shd w:val="clear" w:color="auto" w:fill="FFFFFF"/>
        <w:spacing w:before="120" w:beforeAutospacing="0" w:after="0" w:afterAutospacing="0"/>
        <w:jc w:val="both"/>
      </w:pPr>
      <w:r w:rsidRPr="00933C5A">
        <w:t>Partner with h</w:t>
      </w:r>
      <w:r w:rsidRPr="00933C5A">
        <w:rPr>
          <w:bdr w:val="none" w:sz="0" w:space="0" w:color="auto" w:frame="1"/>
        </w:rPr>
        <w:t xml:space="preserve">ealth and human service organizations to provide meaningful field experiences and supervision for </w:t>
      </w:r>
      <w:r w:rsidR="00592D92">
        <w:rPr>
          <w:bdr w:val="none" w:sz="0" w:space="0" w:color="auto" w:frame="1"/>
        </w:rPr>
        <w:t xml:space="preserve">Macro </w:t>
      </w:r>
      <w:r w:rsidRPr="00933C5A">
        <w:rPr>
          <w:bdr w:val="none" w:sz="0" w:space="0" w:color="auto" w:frame="1"/>
        </w:rPr>
        <w:t xml:space="preserve">and macro specializations </w:t>
      </w:r>
      <w:r w:rsidRPr="00933C5A">
        <w:t xml:space="preserve">to engage, assess, intervene, and evaluate with individuals, families, groups, and communities to enhance the quality of life for all persons. </w:t>
      </w:r>
    </w:p>
    <w:bookmarkEnd w:id="1"/>
    <w:p w14:paraId="619E516E" w14:textId="77777777" w:rsidR="005E502D" w:rsidRPr="00F345DB" w:rsidRDefault="005E502D" w:rsidP="00F345DB">
      <w:pPr>
        <w:spacing w:after="0" w:line="240" w:lineRule="auto"/>
        <w:rPr>
          <w:rFonts w:ascii="Times New Roman" w:hAnsi="Times New Roman" w:cs="Times New Roman"/>
        </w:rPr>
      </w:pPr>
    </w:p>
    <w:p w14:paraId="11A6C92C" w14:textId="77777777" w:rsidR="005E502D" w:rsidRPr="00F345DB" w:rsidRDefault="005E502D" w:rsidP="00F345DB">
      <w:pPr>
        <w:pStyle w:val="Heading2"/>
        <w:spacing w:before="0" w:line="240" w:lineRule="auto"/>
        <w:rPr>
          <w:rFonts w:ascii="Times New Roman" w:hAnsi="Times New Roman" w:cs="Times New Roman"/>
          <w:b/>
          <w:bCs/>
          <w:i/>
          <w:iCs/>
          <w:sz w:val="24"/>
          <w:szCs w:val="24"/>
        </w:rPr>
      </w:pPr>
      <w:r w:rsidRPr="00F345DB">
        <w:rPr>
          <w:rFonts w:ascii="Times New Roman" w:eastAsia="Cambria" w:hAnsi="Times New Roman" w:cs="Times New Roman"/>
          <w:b/>
          <w:bCs/>
          <w:iCs/>
          <w:color w:val="4472C4"/>
          <w:sz w:val="24"/>
          <w:szCs w:val="24"/>
        </w:rPr>
        <w:t>Values &amp; Ethics</w:t>
      </w:r>
    </w:p>
    <w:p w14:paraId="46805927" w14:textId="77777777" w:rsidR="005E502D" w:rsidRPr="00F345DB" w:rsidRDefault="005E502D" w:rsidP="00F345DB">
      <w:pPr>
        <w:spacing w:after="0" w:line="240" w:lineRule="auto"/>
        <w:jc w:val="both"/>
        <w:rPr>
          <w:rFonts w:ascii="Times New Roman" w:hAnsi="Times New Roman" w:cs="Times New Roman"/>
          <w:sz w:val="24"/>
          <w:szCs w:val="24"/>
        </w:rPr>
      </w:pPr>
      <w:r w:rsidRPr="00F345DB">
        <w:rPr>
          <w:rFonts w:ascii="Times New Roman" w:hAnsi="Times New Roman" w:cs="Times New Roman"/>
          <w:sz w:val="24"/>
          <w:szCs w:val="24"/>
        </w:rPr>
        <w:t xml:space="preserve">Using the NASW Social Work </w:t>
      </w:r>
      <w:r w:rsidRPr="00F345DB">
        <w:rPr>
          <w:rFonts w:ascii="Times New Roman" w:hAnsi="Times New Roman" w:cs="Times New Roman"/>
          <w:i/>
          <w:sz w:val="24"/>
          <w:szCs w:val="24"/>
        </w:rPr>
        <w:t>Code of Ethics</w:t>
      </w:r>
      <w:r w:rsidRPr="00F345DB">
        <w:rPr>
          <w:rFonts w:ascii="Times New Roman" w:hAnsi="Times New Roman" w:cs="Times New Roman"/>
          <w:sz w:val="24"/>
          <w:szCs w:val="24"/>
        </w:rPr>
        <w:t xml:space="preserve"> as a guide, this course presents the role of social work values as they relate to the research process including the rationale, relevancy, and purpose of practice related research; decision-making; values and ethical conflicts in practice related </w:t>
      </w:r>
      <w:r w:rsidRPr="00F345DB">
        <w:rPr>
          <w:rFonts w:ascii="Times New Roman" w:hAnsi="Times New Roman" w:cs="Times New Roman"/>
          <w:sz w:val="24"/>
          <w:szCs w:val="24"/>
        </w:rPr>
        <w:lastRenderedPageBreak/>
        <w:t>research; ethical issues in the research process; identifying appropriate strategies; standardized tests and instruments; and use and presentation of research findings.  Ethical issues such as informed consent, protection of human subjects, confidentiality, anonymity and bias are all discussed regarding conducting research studies. Practice issues such as the right to self-determination, social justice, decisions about the benefits to clients derived from research and evaluation activities are also discussed.</w:t>
      </w:r>
    </w:p>
    <w:p w14:paraId="44E9018A" w14:textId="77777777" w:rsidR="005E502D" w:rsidRPr="00F345DB" w:rsidRDefault="005E502D" w:rsidP="00F345DB">
      <w:pPr>
        <w:spacing w:after="0" w:line="240" w:lineRule="auto"/>
        <w:jc w:val="both"/>
        <w:rPr>
          <w:rFonts w:ascii="Times New Roman" w:hAnsi="Times New Roman" w:cs="Times New Roman"/>
          <w:sz w:val="24"/>
          <w:szCs w:val="24"/>
        </w:rPr>
      </w:pPr>
    </w:p>
    <w:p w14:paraId="39ECD2D7" w14:textId="77777777" w:rsidR="005E502D" w:rsidRPr="00F345DB" w:rsidRDefault="005E502D" w:rsidP="00F345DB">
      <w:pPr>
        <w:pStyle w:val="Heading2"/>
        <w:spacing w:before="0" w:line="240" w:lineRule="auto"/>
        <w:rPr>
          <w:rFonts w:ascii="Times New Roman" w:hAnsi="Times New Roman" w:cs="Times New Roman"/>
          <w:b/>
          <w:bCs/>
          <w:i/>
          <w:iCs/>
          <w:sz w:val="24"/>
          <w:szCs w:val="22"/>
        </w:rPr>
      </w:pPr>
      <w:r w:rsidRPr="00F345DB">
        <w:rPr>
          <w:rFonts w:ascii="Times New Roman" w:eastAsia="Cambria" w:hAnsi="Times New Roman" w:cs="Times New Roman"/>
          <w:b/>
          <w:bCs/>
          <w:iCs/>
          <w:color w:val="4472C4"/>
          <w:sz w:val="24"/>
          <w:szCs w:val="22"/>
        </w:rPr>
        <w:t>Diversity</w:t>
      </w:r>
    </w:p>
    <w:p w14:paraId="4D61556D" w14:textId="77777777" w:rsidR="005E502D" w:rsidRPr="00F345DB" w:rsidRDefault="005E502D" w:rsidP="00F345DB">
      <w:pPr>
        <w:spacing w:after="0" w:line="240" w:lineRule="auto"/>
        <w:jc w:val="both"/>
        <w:rPr>
          <w:rFonts w:ascii="Times New Roman" w:hAnsi="Times New Roman" w:cs="Times New Roman"/>
          <w:sz w:val="24"/>
          <w:szCs w:val="24"/>
          <w:lang w:eastAsia="ko-KR"/>
        </w:rPr>
      </w:pPr>
      <w:r w:rsidRPr="00F345DB">
        <w:rPr>
          <w:rFonts w:ascii="Times New Roman" w:eastAsia="MS Mincho" w:hAnsi="Times New Roman" w:cs="Times New Roman"/>
          <w:sz w:val="24"/>
          <w:szCs w:val="24"/>
        </w:rPr>
        <w:t xml:space="preserve">The </w:t>
      </w:r>
      <w:r w:rsidRPr="00F345DB">
        <w:rPr>
          <w:rFonts w:ascii="Times New Roman" w:hAnsi="Times New Roman" w:cs="Times New Roman"/>
          <w:sz w:val="24"/>
          <w:szCs w:val="24"/>
          <w:lang w:eastAsia="ko-KR"/>
        </w:rPr>
        <w:t>College of Health and Human Sciences (CHHS)</w:t>
      </w:r>
      <w:r w:rsidRPr="00F345DB">
        <w:rPr>
          <w:rFonts w:ascii="Times New Roman" w:eastAsia="MS Mincho" w:hAnsi="Times New Roman" w:cs="Times New Roman"/>
          <w:sz w:val="24"/>
          <w:szCs w:val="24"/>
        </w:rPr>
        <w:t xml:space="preserve"> is committed to improving the human condition. To do so</w:t>
      </w:r>
      <w:r w:rsidRPr="00F345DB">
        <w:rPr>
          <w:rFonts w:ascii="Times New Roman" w:hAnsi="Times New Roman" w:cs="Times New Roman"/>
          <w:sz w:val="24"/>
          <w:szCs w:val="24"/>
          <w:lang w:eastAsia="ko-KR"/>
        </w:rPr>
        <w:t>,</w:t>
      </w:r>
      <w:r w:rsidRPr="00F345DB">
        <w:rPr>
          <w:rFonts w:ascii="Times New Roman" w:eastAsia="MS Mincho" w:hAnsi="Times New Roman" w:cs="Times New Roman"/>
          <w:sz w:val="24"/>
          <w:szCs w:val="24"/>
        </w:rPr>
        <w:t xml:space="preserve"> the College values diversity in all forms, including national origin, race, color, religion, sex, age, sexual orientation, gender identity, disability, or veteran status; and seeks to recruit, retain and graduate a diverse student population. The University of Akron School of Social Work </w:t>
      </w:r>
      <w:r w:rsidRPr="00F345DB">
        <w:rPr>
          <w:rFonts w:ascii="Times New Roman" w:hAnsi="Times New Roman" w:cs="Times New Roman"/>
          <w:sz w:val="24"/>
          <w:szCs w:val="24"/>
          <w:lang w:eastAsia="ko-KR"/>
        </w:rPr>
        <w:t xml:space="preserve">and Family Sciences </w:t>
      </w:r>
      <w:r w:rsidRPr="00F345DB">
        <w:rPr>
          <w:rFonts w:ascii="Times New Roman" w:eastAsia="MS Mincho" w:hAnsi="Times New Roman" w:cs="Times New Roman"/>
          <w:sz w:val="24"/>
          <w:szCs w:val="24"/>
        </w:rPr>
        <w:t xml:space="preserve">takes this commitment seriously and infuses content on diverse populations in each social work course offered.  </w:t>
      </w:r>
    </w:p>
    <w:p w14:paraId="2A170FD7" w14:textId="77777777" w:rsidR="005E502D" w:rsidRPr="00F345DB" w:rsidRDefault="005E502D" w:rsidP="00F345DB">
      <w:pPr>
        <w:spacing w:after="0" w:line="240" w:lineRule="auto"/>
        <w:jc w:val="both"/>
        <w:rPr>
          <w:rFonts w:ascii="Times New Roman" w:hAnsi="Times New Roman" w:cs="Times New Roman"/>
          <w:sz w:val="24"/>
          <w:szCs w:val="24"/>
          <w:lang w:eastAsia="ko-KR"/>
        </w:rPr>
      </w:pPr>
    </w:p>
    <w:p w14:paraId="51C76B65" w14:textId="77777777" w:rsidR="005E502D" w:rsidRPr="00F345DB" w:rsidRDefault="005E502D" w:rsidP="00F345DB">
      <w:pPr>
        <w:spacing w:after="0" w:line="240" w:lineRule="auto"/>
        <w:jc w:val="both"/>
        <w:rPr>
          <w:rFonts w:ascii="Times New Roman" w:hAnsi="Times New Roman" w:cs="Times New Roman"/>
          <w:sz w:val="24"/>
          <w:szCs w:val="24"/>
          <w:lang w:eastAsia="ko-KR"/>
        </w:rPr>
      </w:pPr>
      <w:r w:rsidRPr="00F345DB">
        <w:rPr>
          <w:rFonts w:ascii="Times New Roman" w:hAnsi="Times New Roman" w:cs="Times New Roman"/>
          <w:sz w:val="24"/>
          <w:szCs w:val="24"/>
        </w:rPr>
        <w:t>The C</w:t>
      </w:r>
      <w:r w:rsidRPr="00F345DB">
        <w:rPr>
          <w:rFonts w:ascii="Times New Roman" w:hAnsi="Times New Roman" w:cs="Times New Roman"/>
          <w:sz w:val="24"/>
          <w:szCs w:val="24"/>
          <w:lang w:eastAsia="ko-KR"/>
        </w:rPr>
        <w:t>HHS</w:t>
      </w:r>
      <w:r w:rsidRPr="00F345DB">
        <w:rPr>
          <w:rFonts w:ascii="Times New Roman" w:hAnsi="Times New Roman" w:cs="Times New Roman"/>
          <w:sz w:val="24"/>
          <w:szCs w:val="24"/>
        </w:rPr>
        <w:t xml:space="preserve"> focus on diversity demands an environment where respect for others supports meaningful dialogue across broad, interprofessional issues rooted in academic inquiry, research and discovery.  Our graduates are prepared to address the needs of an evolving health care system and value inclusion and the opportunity to serve health needs and promote wellness opportunities to an increasingly diverse community.</w:t>
      </w:r>
    </w:p>
    <w:p w14:paraId="6A6FD5AF" w14:textId="77777777" w:rsidR="005E502D" w:rsidRPr="00F345DB" w:rsidRDefault="005E502D" w:rsidP="00F345DB">
      <w:pPr>
        <w:spacing w:after="0" w:line="240" w:lineRule="auto"/>
        <w:jc w:val="both"/>
        <w:rPr>
          <w:rFonts w:ascii="Times New Roman" w:hAnsi="Times New Roman" w:cs="Times New Roman"/>
          <w:sz w:val="24"/>
          <w:szCs w:val="24"/>
        </w:rPr>
      </w:pPr>
    </w:p>
    <w:p w14:paraId="5F658C2A" w14:textId="77777777" w:rsidR="005E502D" w:rsidRPr="00F345DB" w:rsidRDefault="005E502D" w:rsidP="00F345DB">
      <w:pPr>
        <w:spacing w:after="0" w:line="240" w:lineRule="auto"/>
        <w:jc w:val="both"/>
        <w:rPr>
          <w:rFonts w:ascii="Times New Roman" w:hAnsi="Times New Roman" w:cs="Times New Roman"/>
          <w:sz w:val="24"/>
          <w:szCs w:val="24"/>
          <w:lang w:eastAsia="ko-KR"/>
        </w:rPr>
      </w:pPr>
      <w:r w:rsidRPr="00F345DB">
        <w:rPr>
          <w:rFonts w:ascii="Times New Roman" w:hAnsi="Times New Roman" w:cs="Times New Roman"/>
          <w:sz w:val="24"/>
          <w:szCs w:val="24"/>
        </w:rPr>
        <w:t xml:space="preserve">In Educational Policy 3.1, CSWE’s Commission on Accreditation indicates that each social work program must demonstrate a commitment to diversity, including age, class, color, culture, disability, gender, gender identity and expression, immigration status, political ideology, race, religion, sex, and sexual orientation. The University of Akron School of Social Work takes this commitment seriously, and infuses content on diverse populations in each social work course offered at the graduate level.  </w:t>
      </w:r>
    </w:p>
    <w:p w14:paraId="55BF0F2F" w14:textId="77777777" w:rsidR="005E502D" w:rsidRPr="00F345DB" w:rsidRDefault="005E502D" w:rsidP="00F345DB">
      <w:pPr>
        <w:shd w:val="clear" w:color="auto" w:fill="FFFFFF"/>
        <w:spacing w:after="0" w:line="240" w:lineRule="auto"/>
        <w:jc w:val="both"/>
        <w:rPr>
          <w:rFonts w:ascii="Times New Roman" w:hAnsi="Times New Roman" w:cs="Times New Roman"/>
          <w:b/>
          <w:bCs/>
          <w:iCs/>
        </w:rPr>
      </w:pPr>
    </w:p>
    <w:p w14:paraId="1DB65571" w14:textId="77777777" w:rsidR="005E502D" w:rsidRPr="00863862" w:rsidRDefault="005E502D" w:rsidP="00F345DB">
      <w:pPr>
        <w:pStyle w:val="Heading2"/>
        <w:spacing w:before="0" w:line="240" w:lineRule="auto"/>
        <w:rPr>
          <w:rFonts w:ascii="Times New Roman" w:hAnsi="Times New Roman" w:cs="Times New Roman"/>
          <w:b/>
          <w:bCs/>
          <w:i/>
          <w:iCs/>
          <w:color w:val="2F5496"/>
          <w:sz w:val="28"/>
          <w:szCs w:val="28"/>
          <w:lang w:eastAsia="ko-KR"/>
        </w:rPr>
      </w:pPr>
      <w:r w:rsidRPr="00863862">
        <w:rPr>
          <w:rFonts w:ascii="Times New Roman" w:hAnsi="Times New Roman" w:cs="Times New Roman"/>
          <w:b/>
          <w:bCs/>
          <w:iCs/>
          <w:color w:val="2F5496"/>
          <w:sz w:val="28"/>
          <w:szCs w:val="28"/>
        </w:rPr>
        <w:t>Course Policies</w:t>
      </w:r>
    </w:p>
    <w:p w14:paraId="76F8A1F2" w14:textId="77777777" w:rsidR="005E502D" w:rsidRPr="00863862" w:rsidRDefault="005E502D" w:rsidP="00F345DB">
      <w:pPr>
        <w:pStyle w:val="Heading2"/>
        <w:spacing w:before="0" w:line="240" w:lineRule="auto"/>
        <w:rPr>
          <w:rFonts w:ascii="Times New Roman" w:hAnsi="Times New Roman" w:cs="Times New Roman"/>
          <w:b/>
          <w:bCs/>
          <w:i/>
          <w:iCs/>
          <w:color w:val="2E74B5"/>
          <w:sz w:val="24"/>
          <w:szCs w:val="22"/>
          <w:lang w:eastAsia="ko-KR"/>
        </w:rPr>
      </w:pPr>
      <w:r w:rsidRPr="00863862">
        <w:rPr>
          <w:rFonts w:ascii="Times New Roman" w:hAnsi="Times New Roman" w:cs="Times New Roman"/>
          <w:b/>
          <w:bCs/>
          <w:iCs/>
          <w:color w:val="2E74B5"/>
          <w:sz w:val="24"/>
          <w:szCs w:val="22"/>
          <w:lang w:eastAsia="ko-KR"/>
        </w:rPr>
        <w:t>Expectations of Students</w:t>
      </w:r>
    </w:p>
    <w:p w14:paraId="3B69AF36" w14:textId="77777777" w:rsidR="005E502D" w:rsidRPr="00F345DB" w:rsidRDefault="005E502D" w:rsidP="00F345DB">
      <w:pPr>
        <w:spacing w:after="0" w:line="240" w:lineRule="auto"/>
        <w:jc w:val="both"/>
        <w:rPr>
          <w:rFonts w:ascii="Times New Roman" w:hAnsi="Times New Roman" w:cs="Times New Roman"/>
          <w:sz w:val="24"/>
          <w:szCs w:val="24"/>
        </w:rPr>
      </w:pPr>
      <w:r w:rsidRPr="00F345DB">
        <w:rPr>
          <w:rFonts w:ascii="Times New Roman" w:hAnsi="Times New Roman" w:cs="Times New Roman"/>
          <w:sz w:val="24"/>
          <w:szCs w:val="24"/>
        </w:rPr>
        <w:t xml:space="preserve">The students of the School of Social Work are expected to become familiar with and follow the National Association of Social Workers’ Code of Ethics (available at </w:t>
      </w:r>
      <w:hyperlink r:id="rId11" w:history="1">
        <w:r w:rsidRPr="00F345DB">
          <w:rPr>
            <w:rStyle w:val="Hyperlink"/>
            <w:rFonts w:ascii="Times New Roman" w:eastAsia="Cambria" w:hAnsi="Times New Roman" w:cs="Times New Roman"/>
            <w:sz w:val="24"/>
            <w:szCs w:val="24"/>
          </w:rPr>
          <w:t>http://www.socialworkers.org/pubs/code/</w:t>
        </w:r>
      </w:hyperlink>
      <w:r w:rsidRPr="00F345DB">
        <w:rPr>
          <w:rFonts w:ascii="Times New Roman" w:hAnsi="Times New Roman" w:cs="Times New Roman"/>
          <w:sz w:val="24"/>
          <w:szCs w:val="24"/>
          <w:lang w:eastAsia="ko-KR"/>
        </w:rPr>
        <w:t xml:space="preserve"> </w:t>
      </w:r>
      <w:r w:rsidRPr="00F345DB">
        <w:rPr>
          <w:rFonts w:ascii="Times New Roman" w:hAnsi="Times New Roman" w:cs="Times New Roman"/>
          <w:sz w:val="24"/>
          <w:szCs w:val="24"/>
        </w:rPr>
        <w:t xml:space="preserve">code.asp) and the university Sexual Harassment Policy while a student in the school. Some subject matter may be controversial. While students may vary in strength of support for a certain position, it is expected that all students will be tolerant of other viewpoints and will develop an ability to listen and understand each other’s perspectives. In addition, students are expected to develop the ability to help clients develop their own views and perspectives rather than the students imposing their value and opinions on clients. </w:t>
      </w:r>
    </w:p>
    <w:p w14:paraId="60736C7A" w14:textId="77777777" w:rsidR="005E502D" w:rsidRPr="00F345DB" w:rsidRDefault="005E502D" w:rsidP="00F345DB">
      <w:pPr>
        <w:spacing w:after="0" w:line="240" w:lineRule="auto"/>
        <w:jc w:val="both"/>
        <w:rPr>
          <w:rFonts w:ascii="Times New Roman" w:hAnsi="Times New Roman" w:cs="Times New Roman"/>
          <w:sz w:val="24"/>
          <w:szCs w:val="24"/>
        </w:rPr>
      </w:pPr>
    </w:p>
    <w:p w14:paraId="4715778F" w14:textId="77777777" w:rsidR="005E502D" w:rsidRPr="00F345DB" w:rsidRDefault="005E502D" w:rsidP="00F345DB">
      <w:pPr>
        <w:spacing w:after="0" w:line="240" w:lineRule="auto"/>
        <w:jc w:val="both"/>
        <w:rPr>
          <w:rFonts w:ascii="Times New Roman" w:eastAsia="Times New Roman" w:hAnsi="Times New Roman" w:cs="Times New Roman"/>
          <w:b/>
          <w:bCs/>
          <w:sz w:val="24"/>
          <w:szCs w:val="24"/>
        </w:rPr>
      </w:pPr>
      <w:r w:rsidRPr="00F345DB">
        <w:rPr>
          <w:rFonts w:ascii="Times New Roman" w:eastAsia="Times New Roman" w:hAnsi="Times New Roman" w:cs="Times New Roman"/>
          <w:sz w:val="24"/>
          <w:szCs w:val="24"/>
        </w:rPr>
        <w:t xml:space="preserve">Students in the field setting may experience value conflicts and are </w:t>
      </w:r>
      <w:r w:rsidRPr="00F345DB">
        <w:rPr>
          <w:rFonts w:ascii="Times New Roman" w:eastAsia="Times New Roman" w:hAnsi="Times New Roman" w:cs="Times New Roman"/>
          <w:i/>
          <w:iCs/>
          <w:sz w:val="24"/>
          <w:szCs w:val="24"/>
          <w:u w:val="single"/>
        </w:rPr>
        <w:t>expected</w:t>
      </w:r>
      <w:r w:rsidRPr="00F345DB">
        <w:rPr>
          <w:rFonts w:ascii="Times New Roman" w:eastAsia="Times New Roman" w:hAnsi="Times New Roman" w:cs="Times New Roman"/>
          <w:sz w:val="24"/>
          <w:szCs w:val="24"/>
          <w:u w:val="single"/>
        </w:rPr>
        <w:t xml:space="preserve"> </w:t>
      </w:r>
      <w:r w:rsidRPr="00F345DB">
        <w:rPr>
          <w:rFonts w:ascii="Times New Roman" w:eastAsia="Times New Roman" w:hAnsi="Times New Roman" w:cs="Times New Roman"/>
          <w:sz w:val="24"/>
          <w:szCs w:val="24"/>
        </w:rPr>
        <w:t>to address these with their field instructor. Students are to demonstrate the application of a professional problem-solving process toward the resolution of value conflicts and ethical dilemmas, which may arise.  Students are expected throughout their field experience to seek avenues for growth in the knowledge, values, ethics, and skills of the profession.</w:t>
      </w:r>
    </w:p>
    <w:p w14:paraId="1D9890BA" w14:textId="77777777" w:rsidR="005E502D" w:rsidRPr="00F345DB" w:rsidRDefault="005E502D" w:rsidP="00F345DB">
      <w:pPr>
        <w:spacing w:after="0" w:line="240" w:lineRule="auto"/>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Students are expected to become familiar with the uses of technology as presented in the field setting and its impact on agency functioning.</w:t>
      </w:r>
    </w:p>
    <w:p w14:paraId="00F4F901" w14:textId="77777777" w:rsidR="005E502D" w:rsidRPr="00F345DB" w:rsidRDefault="005E502D" w:rsidP="00F345DB">
      <w:pPr>
        <w:spacing w:after="0" w:line="240" w:lineRule="auto"/>
        <w:jc w:val="both"/>
        <w:rPr>
          <w:rFonts w:ascii="Times New Roman" w:eastAsia="Times New Roman" w:hAnsi="Times New Roman" w:cs="Times New Roman"/>
          <w:sz w:val="24"/>
          <w:szCs w:val="24"/>
        </w:rPr>
      </w:pPr>
    </w:p>
    <w:p w14:paraId="51014F23" w14:textId="77777777" w:rsidR="005E502D" w:rsidRPr="00F345DB" w:rsidRDefault="005E502D" w:rsidP="00F345DB">
      <w:pPr>
        <w:spacing w:after="0" w:line="240" w:lineRule="auto"/>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Graduate students are required to attend all scheduled field days. Graduate students MUST make up any missed hours. Graduate students who miss field for any reason must work with their field instructor and liaison to outline the plan to make -up all missed hours.</w:t>
      </w:r>
    </w:p>
    <w:p w14:paraId="3A45DF43" w14:textId="77777777" w:rsidR="005E502D" w:rsidRPr="00F345DB" w:rsidRDefault="005E502D" w:rsidP="00F345DB">
      <w:pPr>
        <w:spacing w:after="0" w:line="240" w:lineRule="auto"/>
        <w:jc w:val="both"/>
        <w:rPr>
          <w:rFonts w:ascii="Times New Roman" w:eastAsia="Times New Roman" w:hAnsi="Times New Roman" w:cs="Times New Roman"/>
          <w:sz w:val="24"/>
          <w:szCs w:val="24"/>
        </w:rPr>
      </w:pPr>
    </w:p>
    <w:p w14:paraId="2592E1B6" w14:textId="77777777" w:rsidR="005E502D" w:rsidRPr="00F345DB" w:rsidRDefault="005E502D" w:rsidP="00F345DB">
      <w:pPr>
        <w:spacing w:after="0" w:line="240" w:lineRule="auto"/>
        <w:jc w:val="both"/>
        <w:rPr>
          <w:rFonts w:ascii="Times New Roman" w:eastAsia="Times New Roman" w:hAnsi="Times New Roman" w:cs="Times New Roman"/>
          <w:b/>
          <w:bCs/>
          <w:sz w:val="24"/>
          <w:szCs w:val="24"/>
        </w:rPr>
      </w:pPr>
      <w:r w:rsidRPr="00F345DB">
        <w:rPr>
          <w:rFonts w:ascii="Times New Roman" w:eastAsia="Times New Roman" w:hAnsi="Times New Roman" w:cs="Times New Roman"/>
          <w:sz w:val="24"/>
          <w:szCs w:val="24"/>
        </w:rPr>
        <w:t>Students are expected to become familiar with and use the field form platform system utilized by the university.</w:t>
      </w:r>
    </w:p>
    <w:p w14:paraId="0EE9CAD4" w14:textId="77777777" w:rsidR="005E502D" w:rsidRPr="00F345DB" w:rsidRDefault="005E502D" w:rsidP="00F345DB">
      <w:pPr>
        <w:spacing w:after="0" w:line="240" w:lineRule="auto"/>
        <w:jc w:val="both"/>
        <w:rPr>
          <w:rFonts w:ascii="Times New Roman" w:eastAsia="Times New Roman" w:hAnsi="Times New Roman" w:cs="Times New Roman"/>
          <w:b/>
          <w:bCs/>
          <w:sz w:val="24"/>
          <w:szCs w:val="24"/>
        </w:rPr>
      </w:pPr>
    </w:p>
    <w:p w14:paraId="75D142F8" w14:textId="77777777" w:rsidR="006C1C45" w:rsidRPr="00F345DB" w:rsidRDefault="006C1C45" w:rsidP="006C1C45">
      <w:pPr>
        <w:spacing w:after="0" w:line="240" w:lineRule="auto"/>
        <w:jc w:val="both"/>
        <w:rPr>
          <w:rFonts w:ascii="Times New Roman" w:eastAsia="Times New Roman" w:hAnsi="Times New Roman" w:cs="Times New Roman"/>
          <w:b/>
          <w:color w:val="0070C0"/>
          <w:sz w:val="24"/>
          <w:szCs w:val="20"/>
        </w:rPr>
      </w:pPr>
      <w:r w:rsidRPr="00F345DB">
        <w:rPr>
          <w:rFonts w:ascii="Times New Roman" w:eastAsia="Times New Roman" w:hAnsi="Times New Roman" w:cs="Times New Roman"/>
          <w:b/>
          <w:color w:val="0070C0"/>
          <w:sz w:val="24"/>
          <w:szCs w:val="20"/>
        </w:rPr>
        <w:t>POPULATIONS AT-RISK, SOCIAL AND ECONOMIC JUSTICE, DIVERSITY</w:t>
      </w:r>
    </w:p>
    <w:p w14:paraId="78030E30" w14:textId="77777777" w:rsidR="006C1C45" w:rsidRPr="00F345DB" w:rsidRDefault="006C1C45" w:rsidP="006C1C45">
      <w:pPr>
        <w:spacing w:after="0" w:line="240" w:lineRule="auto"/>
        <w:jc w:val="both"/>
        <w:rPr>
          <w:rFonts w:ascii="Times New Roman" w:eastAsia="Times New Roman" w:hAnsi="Times New Roman" w:cs="Times New Roman"/>
          <w:sz w:val="24"/>
          <w:szCs w:val="24"/>
        </w:rPr>
      </w:pPr>
    </w:p>
    <w:p w14:paraId="28444F6F" w14:textId="77777777" w:rsidR="006C1C45" w:rsidRPr="00F345DB" w:rsidRDefault="006C1C45" w:rsidP="006C1C45">
      <w:pPr>
        <w:spacing w:after="0" w:line="240" w:lineRule="auto"/>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Agencies used for field placement and, thus, students placed within these agencies, serve populations at-risk, to include racial and ethnic minorities; the poor; women; children; the aged; gay men, lesbians, and bisexuals; the physically, mentally and emotionally challenged; the stigmatized; and others at-risk. Not every student will deal with every population at-risk.  However, students will integrate into the field setting classroom learning about these populations and about the impact of discrimination, economic deprivation, and oppression upon them.  Students are expected to engage persons and their environments in advocacy for resources and risk prevention to empower clients’ systems toward optimal functioning and social and economic justice.</w:t>
      </w:r>
    </w:p>
    <w:p w14:paraId="4D23E9E8" w14:textId="77777777" w:rsidR="006C1C45" w:rsidRDefault="006C1C45" w:rsidP="00F345DB">
      <w:pPr>
        <w:spacing w:after="0" w:line="240" w:lineRule="auto"/>
        <w:jc w:val="both"/>
        <w:rPr>
          <w:rFonts w:ascii="Times New Roman" w:eastAsia="Times New Roman" w:hAnsi="Times New Roman" w:cs="Times New Roman"/>
          <w:b/>
          <w:bCs/>
          <w:color w:val="0070C0"/>
          <w:sz w:val="24"/>
          <w:szCs w:val="24"/>
        </w:rPr>
      </w:pPr>
    </w:p>
    <w:p w14:paraId="3A16D3F9" w14:textId="2D69C128" w:rsidR="005E502D" w:rsidRPr="00F345DB" w:rsidRDefault="005E502D" w:rsidP="00F345DB">
      <w:pPr>
        <w:spacing w:after="0" w:line="240" w:lineRule="auto"/>
        <w:jc w:val="both"/>
        <w:rPr>
          <w:rFonts w:ascii="Times New Roman" w:eastAsia="Times New Roman" w:hAnsi="Times New Roman" w:cs="Times New Roman"/>
          <w:b/>
          <w:bCs/>
          <w:color w:val="0070C0"/>
          <w:sz w:val="24"/>
          <w:szCs w:val="24"/>
        </w:rPr>
      </w:pPr>
      <w:r w:rsidRPr="00F345DB">
        <w:rPr>
          <w:rFonts w:ascii="Times New Roman" w:eastAsia="Times New Roman" w:hAnsi="Times New Roman" w:cs="Times New Roman"/>
          <w:b/>
          <w:bCs/>
          <w:color w:val="0070C0"/>
          <w:sz w:val="24"/>
          <w:szCs w:val="24"/>
        </w:rPr>
        <w:t>Communication</w:t>
      </w:r>
    </w:p>
    <w:p w14:paraId="18CED0B3" w14:textId="77777777" w:rsidR="005E502D" w:rsidRPr="00F345DB" w:rsidRDefault="005E502D" w:rsidP="00F345DB">
      <w:pPr>
        <w:spacing w:after="0" w:line="240" w:lineRule="auto"/>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 xml:space="preserve">Customarily, students communicate with their assigned field contact person. The Field Education Advisory Committee meet at intervals throughout the academic year. The Advisory Committee is responsible for the general oversight of the field education component of the MSW Program. </w:t>
      </w:r>
    </w:p>
    <w:p w14:paraId="4DBFC628" w14:textId="77777777" w:rsidR="00BE0FAE" w:rsidRDefault="00BE0FAE" w:rsidP="00BE0FAE">
      <w:pPr>
        <w:pStyle w:val="Heading1"/>
        <w:ind w:left="0" w:firstLine="0"/>
        <w:rPr>
          <w:rFonts w:ascii="Times New Roman" w:hAnsi="Times New Roman" w:cs="Times New Roman"/>
          <w:iCs/>
          <w:color w:val="2F5496"/>
        </w:rPr>
      </w:pPr>
    </w:p>
    <w:p w14:paraId="012109C9" w14:textId="4B31BA2A" w:rsidR="00F345DB" w:rsidRPr="00F345DB" w:rsidRDefault="00F345DB" w:rsidP="00BE0FAE">
      <w:pPr>
        <w:pStyle w:val="Heading1"/>
        <w:ind w:left="0" w:firstLine="0"/>
        <w:rPr>
          <w:rFonts w:ascii="Times New Roman" w:hAnsi="Times New Roman" w:cs="Times New Roman"/>
          <w:i/>
          <w:iCs/>
          <w:color w:val="2F5496"/>
          <w:lang w:eastAsia="ko-KR"/>
        </w:rPr>
      </w:pPr>
      <w:r w:rsidRPr="00F345DB">
        <w:rPr>
          <w:rFonts w:ascii="Times New Roman" w:hAnsi="Times New Roman" w:cs="Times New Roman"/>
          <w:iCs/>
          <w:color w:val="2F5496"/>
        </w:rPr>
        <w:t xml:space="preserve">University Resources </w:t>
      </w:r>
      <w:r w:rsidRPr="00F345DB">
        <w:rPr>
          <w:rFonts w:ascii="Times New Roman" w:hAnsi="Times New Roman" w:cs="Times New Roman"/>
          <w:iCs/>
          <w:color w:val="2F5496"/>
          <w:lang w:eastAsia="ko-KR"/>
        </w:rPr>
        <w:t>&amp;</w:t>
      </w:r>
      <w:r w:rsidRPr="00F345DB">
        <w:rPr>
          <w:rFonts w:ascii="Times New Roman" w:hAnsi="Times New Roman" w:cs="Times New Roman"/>
          <w:iCs/>
          <w:color w:val="2F5496"/>
        </w:rPr>
        <w:t xml:space="preserve"> Student Services </w:t>
      </w:r>
    </w:p>
    <w:p w14:paraId="6B8117B8" w14:textId="77777777" w:rsidR="00F345DB" w:rsidRPr="00BE0FAE" w:rsidRDefault="00F345DB" w:rsidP="00F345DB">
      <w:pPr>
        <w:pStyle w:val="Heading2"/>
        <w:spacing w:before="0" w:line="240" w:lineRule="auto"/>
        <w:rPr>
          <w:rFonts w:ascii="Times New Roman" w:hAnsi="Times New Roman" w:cs="Times New Roman"/>
          <w:b/>
          <w:bCs/>
          <w:i/>
          <w:iCs/>
          <w:color w:val="0070C0"/>
          <w:sz w:val="24"/>
          <w:szCs w:val="22"/>
          <w:lang w:eastAsia="ko-KR"/>
        </w:rPr>
      </w:pPr>
      <w:r w:rsidRPr="00BE0FAE">
        <w:rPr>
          <w:rFonts w:ascii="Times New Roman" w:hAnsi="Times New Roman" w:cs="Times New Roman"/>
          <w:b/>
          <w:bCs/>
          <w:iCs/>
          <w:color w:val="0070C0"/>
          <w:sz w:val="24"/>
          <w:szCs w:val="22"/>
        </w:rPr>
        <w:t xml:space="preserve">Accessibility </w:t>
      </w:r>
    </w:p>
    <w:p w14:paraId="5277D46C" w14:textId="77777777" w:rsidR="00F345DB" w:rsidRPr="00F345DB" w:rsidRDefault="00F345DB" w:rsidP="00F345DB">
      <w:pPr>
        <w:spacing w:after="0" w:line="240" w:lineRule="auto"/>
        <w:jc w:val="both"/>
        <w:rPr>
          <w:rFonts w:ascii="Times New Roman" w:hAnsi="Times New Roman" w:cs="Times New Roman"/>
          <w:sz w:val="24"/>
          <w:szCs w:val="24"/>
          <w:bdr w:val="none" w:sz="0" w:space="0" w:color="auto" w:frame="1"/>
        </w:rPr>
      </w:pPr>
      <w:r w:rsidRPr="00F345DB">
        <w:rPr>
          <w:rFonts w:ascii="Times New Roman" w:hAnsi="Times New Roman" w:cs="Times New Roman"/>
          <w:sz w:val="24"/>
          <w:szCs w:val="24"/>
          <w:bdr w:val="none" w:sz="0" w:space="0" w:color="auto" w:frame="1"/>
        </w:rPr>
        <w:t>In pursuant to University policy #3359-38-01, The University of Akron recognizes its responsibility for creating an institutional atmosphere in which students with disabilities</w:t>
      </w:r>
      <w:r w:rsidRPr="00F345DB">
        <w:rPr>
          <w:rFonts w:ascii="Times New Roman" w:hAnsi="Times New Roman" w:cs="Times New Roman"/>
          <w:sz w:val="24"/>
          <w:szCs w:val="24"/>
          <w:bdr w:val="none" w:sz="0" w:space="0" w:color="auto" w:frame="1"/>
          <w:lang w:eastAsia="ko-KR"/>
        </w:rPr>
        <w:t xml:space="preserve"> </w:t>
      </w:r>
      <w:r w:rsidRPr="00F345DB">
        <w:rPr>
          <w:rFonts w:ascii="Times New Roman" w:hAnsi="Times New Roman" w:cs="Times New Roman"/>
          <w:sz w:val="24"/>
          <w:szCs w:val="24"/>
          <w:bdr w:val="none" w:sz="0" w:space="0" w:color="auto" w:frame="1"/>
        </w:rPr>
        <w:t>have the opportunity to be successful. Any student</w:t>
      </w:r>
      <w:r w:rsidRPr="00F345DB">
        <w:rPr>
          <w:rFonts w:ascii="Times New Roman" w:hAnsi="Times New Roman" w:cs="Times New Roman"/>
          <w:sz w:val="24"/>
          <w:szCs w:val="24"/>
          <w:bdr w:val="none" w:sz="0" w:space="0" w:color="auto" w:frame="1"/>
          <w:lang w:eastAsia="ko-KR"/>
        </w:rPr>
        <w:t>s</w:t>
      </w:r>
      <w:r w:rsidRPr="00F345DB">
        <w:rPr>
          <w:rFonts w:ascii="Times New Roman" w:hAnsi="Times New Roman" w:cs="Times New Roman"/>
          <w:sz w:val="24"/>
          <w:szCs w:val="24"/>
          <w:bdr w:val="none" w:sz="0" w:space="0" w:color="auto" w:frame="1"/>
        </w:rPr>
        <w:t xml:space="preserve"> who feel </w:t>
      </w:r>
      <w:r w:rsidRPr="00F345DB">
        <w:rPr>
          <w:rFonts w:ascii="Times New Roman" w:hAnsi="Times New Roman" w:cs="Times New Roman"/>
          <w:sz w:val="24"/>
          <w:szCs w:val="24"/>
          <w:bdr w:val="none" w:sz="0" w:space="0" w:color="auto" w:frame="1"/>
          <w:lang w:eastAsia="ko-KR"/>
        </w:rPr>
        <w:t>they</w:t>
      </w:r>
      <w:r w:rsidRPr="00F345DB">
        <w:rPr>
          <w:rFonts w:ascii="Times New Roman" w:hAnsi="Times New Roman" w:cs="Times New Roman"/>
          <w:sz w:val="24"/>
          <w:szCs w:val="24"/>
          <w:bdr w:val="none" w:sz="0" w:space="0" w:color="auto" w:frame="1"/>
        </w:rPr>
        <w:t xml:space="preserve"> may need an accommodation based on the impact of a disability should contact the Office of Accessibility at 330-972-7928 (v), 330-972-5764 (tdd) or </w:t>
      </w:r>
      <w:hyperlink r:id="rId12" w:tgtFrame="_blank" w:history="1">
        <w:r w:rsidRPr="00F345DB">
          <w:rPr>
            <w:rFonts w:ascii="Times New Roman" w:hAnsi="Times New Roman" w:cs="Times New Roman"/>
            <w:sz w:val="24"/>
            <w:szCs w:val="24"/>
            <w:u w:val="single"/>
            <w:bdr w:val="none" w:sz="0" w:space="0" w:color="auto" w:frame="1"/>
          </w:rPr>
          <w:t>access@uakron.edu</w:t>
        </w:r>
      </w:hyperlink>
      <w:r w:rsidRPr="00F345DB">
        <w:rPr>
          <w:rFonts w:ascii="Times New Roman" w:hAnsi="Times New Roman" w:cs="Times New Roman"/>
          <w:sz w:val="24"/>
          <w:szCs w:val="24"/>
          <w:bdr w:val="none" w:sz="0" w:space="0" w:color="auto" w:frame="1"/>
        </w:rPr>
        <w:t xml:space="preserve">. The office is located in Simmons Hall Room 105. After the student’s eligibility for services is determined, </w:t>
      </w:r>
      <w:r w:rsidRPr="00F345DB">
        <w:rPr>
          <w:rFonts w:ascii="Times New Roman" w:hAnsi="Times New Roman" w:cs="Times New Roman"/>
          <w:sz w:val="24"/>
          <w:szCs w:val="24"/>
          <w:bdr w:val="none" w:sz="0" w:space="0" w:color="auto" w:frame="1"/>
          <w:lang w:eastAsia="ko-KR"/>
        </w:rPr>
        <w:t>the</w:t>
      </w:r>
      <w:r w:rsidRPr="00F345DB">
        <w:rPr>
          <w:rFonts w:ascii="Times New Roman" w:hAnsi="Times New Roman" w:cs="Times New Roman"/>
          <w:sz w:val="24"/>
          <w:szCs w:val="24"/>
          <w:bdr w:val="none" w:sz="0" w:space="0" w:color="auto" w:frame="1"/>
        </w:rPr>
        <w:t xml:space="preserve"> instructors will be provided a letter</w:t>
      </w:r>
      <w:r w:rsidRPr="00F345DB">
        <w:rPr>
          <w:rFonts w:ascii="Times New Roman" w:hAnsi="Times New Roman" w:cs="Times New Roman"/>
          <w:sz w:val="24"/>
          <w:szCs w:val="24"/>
          <w:bdr w:val="none" w:sz="0" w:space="0" w:color="auto" w:frame="1"/>
          <w:lang w:eastAsia="ko-KR"/>
        </w:rPr>
        <w:t>,</w:t>
      </w:r>
      <w:r w:rsidRPr="00F345DB">
        <w:rPr>
          <w:rFonts w:ascii="Times New Roman" w:hAnsi="Times New Roman" w:cs="Times New Roman"/>
          <w:sz w:val="24"/>
          <w:szCs w:val="24"/>
          <w:bdr w:val="none" w:sz="0" w:space="0" w:color="auto" w:frame="1"/>
        </w:rPr>
        <w:t xml:space="preserve"> which will outline the student’s accommodations.</w:t>
      </w:r>
    </w:p>
    <w:p w14:paraId="5A1D0BE0" w14:textId="77777777" w:rsidR="00F345DB" w:rsidRPr="00F345DB" w:rsidRDefault="00F345DB" w:rsidP="00F345DB">
      <w:pPr>
        <w:spacing w:after="0" w:line="240" w:lineRule="auto"/>
        <w:jc w:val="both"/>
        <w:rPr>
          <w:rFonts w:ascii="Times New Roman" w:hAnsi="Times New Roman" w:cs="Times New Roman"/>
          <w:sz w:val="24"/>
          <w:szCs w:val="24"/>
          <w:bdr w:val="none" w:sz="0" w:space="0" w:color="auto" w:frame="1"/>
        </w:rPr>
      </w:pPr>
    </w:p>
    <w:p w14:paraId="275D65A5" w14:textId="77777777" w:rsidR="00F345DB" w:rsidRPr="003A4166" w:rsidRDefault="00F345DB" w:rsidP="00F345DB">
      <w:pPr>
        <w:pStyle w:val="Heading2"/>
        <w:spacing w:before="0" w:line="240" w:lineRule="auto"/>
        <w:rPr>
          <w:rFonts w:ascii="Times New Roman" w:hAnsi="Times New Roman" w:cs="Times New Roman"/>
          <w:b/>
          <w:bCs/>
          <w:i/>
          <w:iCs/>
          <w:color w:val="0070C0"/>
          <w:sz w:val="24"/>
          <w:szCs w:val="22"/>
          <w:lang w:eastAsia="ko-KR"/>
        </w:rPr>
      </w:pPr>
      <w:r w:rsidRPr="003A4166">
        <w:rPr>
          <w:rFonts w:ascii="Times New Roman" w:hAnsi="Times New Roman" w:cs="Times New Roman"/>
          <w:b/>
          <w:bCs/>
          <w:iCs/>
          <w:color w:val="0070C0"/>
          <w:sz w:val="24"/>
          <w:szCs w:val="22"/>
        </w:rPr>
        <w:t xml:space="preserve">Military Orders Procedure  </w:t>
      </w:r>
    </w:p>
    <w:p w14:paraId="4511398B" w14:textId="77777777" w:rsidR="00F345DB" w:rsidRPr="00F345DB" w:rsidRDefault="00F345DB" w:rsidP="00F345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jc w:val="both"/>
        <w:rPr>
          <w:rFonts w:ascii="Times New Roman" w:hAnsi="Times New Roman" w:cs="Times New Roman"/>
          <w:sz w:val="24"/>
          <w:szCs w:val="24"/>
        </w:rPr>
      </w:pPr>
      <w:r w:rsidRPr="00F345DB">
        <w:rPr>
          <w:rFonts w:ascii="Times New Roman" w:hAnsi="Times New Roman" w:cs="Times New Roman"/>
          <w:sz w:val="24"/>
          <w:szCs w:val="24"/>
        </w:rPr>
        <w:t xml:space="preserve">If a military student is called to duty or training, a copy of the official orders needs to be provided to the instructor. Reasonable accommodations will be provided to assist the student. Any questions or concerns can be directed to the Military Service Center at </w:t>
      </w:r>
      <w:hyperlink r:id="rId13" w:history="1">
        <w:r w:rsidRPr="00F345DB">
          <w:rPr>
            <w:rStyle w:val="Hyperlink"/>
            <w:rFonts w:ascii="Times New Roman" w:hAnsi="Times New Roman" w:cs="Times New Roman"/>
            <w:sz w:val="24"/>
            <w:szCs w:val="24"/>
          </w:rPr>
          <w:t>veterans@uakron.edu</w:t>
        </w:r>
      </w:hyperlink>
      <w:r w:rsidRPr="00F345DB">
        <w:rPr>
          <w:rFonts w:ascii="Times New Roman" w:hAnsi="Times New Roman" w:cs="Times New Roman"/>
          <w:sz w:val="24"/>
          <w:szCs w:val="24"/>
        </w:rPr>
        <w:t xml:space="preserve"> or 330-972-7838.</w:t>
      </w:r>
    </w:p>
    <w:p w14:paraId="40D951BA" w14:textId="77777777" w:rsidR="00F345DB" w:rsidRPr="00F345DB" w:rsidRDefault="00F345DB" w:rsidP="00F345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jc w:val="both"/>
        <w:rPr>
          <w:rFonts w:ascii="Times New Roman" w:hAnsi="Times New Roman" w:cs="Times New Roman"/>
          <w:sz w:val="24"/>
          <w:szCs w:val="24"/>
        </w:rPr>
      </w:pPr>
    </w:p>
    <w:p w14:paraId="6C212A4E" w14:textId="77777777" w:rsidR="00F345DB" w:rsidRPr="003A4166" w:rsidRDefault="00F345DB" w:rsidP="00F345DB">
      <w:pPr>
        <w:pStyle w:val="Heading2"/>
        <w:spacing w:before="0" w:line="240" w:lineRule="auto"/>
        <w:rPr>
          <w:rFonts w:ascii="Times New Roman" w:hAnsi="Times New Roman" w:cs="Times New Roman"/>
          <w:b/>
          <w:bCs/>
          <w:i/>
          <w:iCs/>
          <w:color w:val="0070C0"/>
          <w:sz w:val="24"/>
          <w:szCs w:val="22"/>
        </w:rPr>
      </w:pPr>
      <w:r w:rsidRPr="003A4166">
        <w:rPr>
          <w:rFonts w:ascii="Times New Roman" w:hAnsi="Times New Roman" w:cs="Times New Roman"/>
          <w:b/>
          <w:bCs/>
          <w:iCs/>
          <w:color w:val="0070C0"/>
          <w:sz w:val="24"/>
          <w:szCs w:val="22"/>
        </w:rPr>
        <w:t>Brightspace App</w:t>
      </w:r>
    </w:p>
    <w:p w14:paraId="4F60D517" w14:textId="77777777" w:rsidR="00F345DB" w:rsidRPr="00F345DB" w:rsidRDefault="00F345DB" w:rsidP="00F345DB">
      <w:pPr>
        <w:pStyle w:val="BodyText"/>
        <w:jc w:val="both"/>
        <w:rPr>
          <w:rFonts w:ascii="Times New Roman" w:hAnsi="Times New Roman" w:cs="Times New Roman"/>
          <w:b/>
          <w:bCs/>
        </w:rPr>
      </w:pPr>
      <w:r w:rsidRPr="00F345DB">
        <w:rPr>
          <w:rFonts w:ascii="Times New Roman" w:hAnsi="Times New Roman" w:cs="Times New Roman"/>
        </w:rPr>
        <w:t xml:space="preserve">Brightspace offers two apps for students to complement your online courses. The </w:t>
      </w:r>
      <w:hyperlink r:id="rId14" w:tooltip="Learn more about Pulse" w:history="1">
        <w:r w:rsidRPr="00F345DB">
          <w:rPr>
            <w:rStyle w:val="Hyperlink"/>
            <w:rFonts w:ascii="Times New Roman" w:eastAsia="Malgun Gothic" w:hAnsi="Times New Roman" w:cs="Times New Roman"/>
          </w:rPr>
          <w:t>Brightspace Pulse</w:t>
        </w:r>
      </w:hyperlink>
      <w:r w:rsidRPr="00F345DB">
        <w:rPr>
          <w:rFonts w:ascii="Times New Roman" w:hAnsi="Times New Roman" w:cs="Times New Roman"/>
        </w:rPr>
        <w:t xml:space="preserve"> app is an app for your smartphone that makes it easier for you to stay on top of due dates, course announcements, grades and content updates. </w:t>
      </w:r>
    </w:p>
    <w:p w14:paraId="50DBBCC7" w14:textId="77777777" w:rsidR="00F345DB" w:rsidRPr="003A4166" w:rsidRDefault="00F345DB" w:rsidP="003A4166">
      <w:pPr>
        <w:pStyle w:val="Heading2"/>
        <w:spacing w:before="240" w:line="240" w:lineRule="auto"/>
        <w:rPr>
          <w:rFonts w:ascii="Times New Roman" w:hAnsi="Times New Roman" w:cs="Times New Roman"/>
          <w:b/>
          <w:bCs/>
          <w:i/>
          <w:iCs/>
          <w:color w:val="0070C0"/>
          <w:sz w:val="24"/>
          <w:szCs w:val="22"/>
        </w:rPr>
      </w:pPr>
      <w:r w:rsidRPr="003A4166">
        <w:rPr>
          <w:rFonts w:ascii="Times New Roman" w:hAnsi="Times New Roman" w:cs="Times New Roman"/>
          <w:b/>
          <w:bCs/>
          <w:iCs/>
          <w:color w:val="0070C0"/>
          <w:sz w:val="24"/>
          <w:szCs w:val="22"/>
        </w:rPr>
        <w:lastRenderedPageBreak/>
        <w:t xml:space="preserve">Technical Support </w:t>
      </w:r>
    </w:p>
    <w:p w14:paraId="18E60DF0" w14:textId="77777777" w:rsidR="00F345DB" w:rsidRPr="00F345DB" w:rsidRDefault="00F345DB" w:rsidP="00F345DB">
      <w:pPr>
        <w:pStyle w:val="BodyText"/>
        <w:jc w:val="both"/>
        <w:rPr>
          <w:rFonts w:ascii="Times New Roman" w:hAnsi="Times New Roman" w:cs="Times New Roman"/>
          <w:b/>
          <w:bCs/>
        </w:rPr>
      </w:pPr>
      <w:r w:rsidRPr="00F345DB">
        <w:rPr>
          <w:rFonts w:ascii="Times New Roman" w:hAnsi="Times New Roman" w:cs="Times New Roman"/>
        </w:rPr>
        <w:t xml:space="preserve">If you have technical questions or require technical assistance, we encourage you to review the variety of methods for obtaining support. You can contact the I.T. Help Desk directly at 330-972-6888 or </w:t>
      </w:r>
      <w:hyperlink r:id="rId15" w:history="1">
        <w:r w:rsidRPr="00F345DB">
          <w:rPr>
            <w:rStyle w:val="Hyperlink"/>
            <w:rFonts w:ascii="Times New Roman" w:eastAsia="Malgun Gothic" w:hAnsi="Times New Roman" w:cs="Times New Roman"/>
          </w:rPr>
          <w:t>support@uakron.edu</w:t>
        </w:r>
      </w:hyperlink>
      <w:r w:rsidRPr="00F345DB">
        <w:rPr>
          <w:rFonts w:ascii="Times New Roman" w:hAnsi="Times New Roman" w:cs="Times New Roman"/>
        </w:rPr>
        <w:t xml:space="preserve">. </w:t>
      </w:r>
    </w:p>
    <w:p w14:paraId="4CB17C64" w14:textId="77777777" w:rsidR="00F345DB" w:rsidRPr="003A4166" w:rsidRDefault="00F345DB" w:rsidP="003A4166">
      <w:pPr>
        <w:pStyle w:val="Heading2"/>
        <w:spacing w:before="240" w:line="240" w:lineRule="auto"/>
        <w:rPr>
          <w:rFonts w:ascii="Times New Roman" w:hAnsi="Times New Roman" w:cs="Times New Roman"/>
          <w:b/>
          <w:i/>
          <w:iCs/>
          <w:color w:val="0070C0"/>
          <w:sz w:val="24"/>
          <w:szCs w:val="22"/>
        </w:rPr>
      </w:pPr>
      <w:r w:rsidRPr="003A4166">
        <w:rPr>
          <w:rFonts w:ascii="Times New Roman" w:hAnsi="Times New Roman" w:cs="Times New Roman"/>
          <w:b/>
          <w:iCs/>
          <w:color w:val="0070C0"/>
          <w:sz w:val="24"/>
          <w:szCs w:val="22"/>
        </w:rPr>
        <w:t>Academic Support</w:t>
      </w:r>
    </w:p>
    <w:p w14:paraId="4FFDD7C0" w14:textId="77777777" w:rsidR="00F345DB" w:rsidRPr="00F345DB" w:rsidRDefault="00F345DB" w:rsidP="00F345DB">
      <w:pPr>
        <w:pStyle w:val="BodyText"/>
        <w:jc w:val="both"/>
        <w:rPr>
          <w:rFonts w:ascii="Times New Roman" w:hAnsi="Times New Roman" w:cs="Times New Roman"/>
          <w:b/>
          <w:bCs/>
        </w:rPr>
      </w:pPr>
      <w:r w:rsidRPr="00F345DB">
        <w:rPr>
          <w:rFonts w:ascii="Times New Roman" w:hAnsi="Times New Roman" w:cs="Times New Roman"/>
        </w:rPr>
        <w:t>The University of Akron provides online help with writing and other content areas.  More information is available on the Student Services tab in Brightspace.</w:t>
      </w:r>
    </w:p>
    <w:p w14:paraId="584ACF45" w14:textId="77777777" w:rsidR="00F345DB" w:rsidRPr="00B916A4" w:rsidRDefault="00F345DB" w:rsidP="00B916A4">
      <w:pPr>
        <w:pStyle w:val="Heading2"/>
        <w:spacing w:before="240" w:line="240" w:lineRule="auto"/>
        <w:rPr>
          <w:rFonts w:ascii="Times New Roman" w:hAnsi="Times New Roman" w:cs="Times New Roman"/>
          <w:b/>
          <w:bCs/>
          <w:i/>
          <w:iCs/>
          <w:color w:val="0070C0"/>
          <w:sz w:val="24"/>
          <w:szCs w:val="22"/>
          <w:lang w:eastAsia="ko-KR"/>
        </w:rPr>
      </w:pPr>
      <w:r w:rsidRPr="00B916A4">
        <w:rPr>
          <w:rFonts w:ascii="Times New Roman" w:hAnsi="Times New Roman" w:cs="Times New Roman"/>
          <w:b/>
          <w:bCs/>
          <w:iCs/>
          <w:color w:val="0070C0"/>
          <w:sz w:val="24"/>
          <w:szCs w:val="22"/>
          <w:lang w:eastAsia="ko-KR"/>
        </w:rPr>
        <w:t>eTutoring</w:t>
      </w:r>
    </w:p>
    <w:p w14:paraId="48FE60D5" w14:textId="77777777" w:rsidR="00F345DB" w:rsidRPr="00F345DB" w:rsidRDefault="00F345DB" w:rsidP="00F345DB">
      <w:pPr>
        <w:spacing w:after="0" w:line="240" w:lineRule="auto"/>
        <w:jc w:val="both"/>
        <w:rPr>
          <w:rFonts w:ascii="Times New Roman" w:hAnsi="Times New Roman" w:cs="Times New Roman"/>
          <w:bCs/>
          <w:sz w:val="24"/>
          <w:szCs w:val="24"/>
        </w:rPr>
      </w:pPr>
      <w:r w:rsidRPr="00F345DB">
        <w:rPr>
          <w:rFonts w:ascii="Times New Roman" w:hAnsi="Times New Roman" w:cs="Times New Roman"/>
          <w:sz w:val="24"/>
          <w:szCs w:val="24"/>
        </w:rPr>
        <w:t xml:space="preserve">The University of Akron offers online tutoring, called eTutoring, which is </w:t>
      </w:r>
      <w:r w:rsidRPr="00F345DB">
        <w:rPr>
          <w:rFonts w:ascii="Times New Roman" w:eastAsia="Calibri" w:hAnsi="Times New Roman" w:cs="Times New Roman"/>
          <w:sz w:val="24"/>
          <w:szCs w:val="24"/>
        </w:rPr>
        <w:t>provided through the Ohio eTutoring Collaborative.</w:t>
      </w:r>
      <w:r w:rsidRPr="00F345DB">
        <w:rPr>
          <w:rFonts w:ascii="Times New Roman" w:hAnsi="Times New Roman" w:cs="Times New Roman"/>
          <w:sz w:val="24"/>
          <w:szCs w:val="24"/>
          <w:lang w:eastAsia="ko-KR"/>
        </w:rPr>
        <w:t xml:space="preserve"> </w:t>
      </w:r>
      <w:r w:rsidRPr="00F345DB">
        <w:rPr>
          <w:rFonts w:ascii="Times New Roman" w:eastAsia="Calibri" w:hAnsi="Times New Roman" w:cs="Times New Roman"/>
          <w:sz w:val="24"/>
          <w:szCs w:val="24"/>
        </w:rPr>
        <w:t xml:space="preserve">Students at The University of Akron have access to online tutoring in Writing. The Online Writing Lab allows you to submit a draft of your paper to a tutor, ask for specific feedback, and receive your work back with a tutor’s comments in approximately 24 to 48 hours. You may submit up to three drafts per paper. eChat will allow you to meet with a tutor in one-on-one tutoring sessions via a fully interactive, virtual online environment. Offline questions will allow you to leave a specific question for an eTutor, who will respond within 48 hours (but usually sooner). </w:t>
      </w:r>
      <w:hyperlink r:id="rId16" w:history="1">
        <w:r w:rsidRPr="00F345DB">
          <w:rPr>
            <w:rStyle w:val="Hyperlink"/>
            <w:rFonts w:ascii="Times New Roman" w:eastAsia="Calibri" w:hAnsi="Times New Roman" w:cs="Times New Roman"/>
            <w:sz w:val="24"/>
            <w:szCs w:val="24"/>
          </w:rPr>
          <w:t>Select this link to learn more about eTutoring services.</w:t>
        </w:r>
      </w:hyperlink>
    </w:p>
    <w:p w14:paraId="61D5B241" w14:textId="77777777" w:rsidR="00F345DB" w:rsidRPr="00F345DB" w:rsidRDefault="00F345DB" w:rsidP="00F345DB">
      <w:pPr>
        <w:spacing w:after="0" w:line="240" w:lineRule="auto"/>
        <w:jc w:val="both"/>
        <w:rPr>
          <w:rFonts w:ascii="Times New Roman" w:hAnsi="Times New Roman" w:cs="Times New Roman"/>
          <w:b/>
          <w:sz w:val="24"/>
          <w:szCs w:val="24"/>
        </w:rPr>
      </w:pPr>
    </w:p>
    <w:p w14:paraId="5E245083" w14:textId="77777777" w:rsidR="00F345DB" w:rsidRPr="00B916A4" w:rsidRDefault="00F345DB" w:rsidP="00F345DB">
      <w:pPr>
        <w:pStyle w:val="Heading2"/>
        <w:spacing w:before="0" w:line="240" w:lineRule="auto"/>
        <w:rPr>
          <w:rFonts w:ascii="Times New Roman" w:hAnsi="Times New Roman" w:cs="Times New Roman"/>
          <w:b/>
          <w:bCs/>
          <w:i/>
          <w:iCs/>
          <w:color w:val="2F5496" w:themeColor="accent5" w:themeShade="BF"/>
          <w:sz w:val="28"/>
          <w:szCs w:val="32"/>
          <w:lang w:eastAsia="ko-KR"/>
        </w:rPr>
      </w:pPr>
      <w:r w:rsidRPr="00B916A4">
        <w:rPr>
          <w:rFonts w:ascii="Times New Roman" w:hAnsi="Times New Roman" w:cs="Times New Roman"/>
          <w:b/>
          <w:bCs/>
          <w:iCs/>
          <w:color w:val="2F5496" w:themeColor="accent5" w:themeShade="BF"/>
          <w:sz w:val="28"/>
          <w:szCs w:val="32"/>
          <w:lang w:eastAsia="ko-KR"/>
        </w:rPr>
        <w:t>Evaluation &amp; Assessment</w:t>
      </w:r>
    </w:p>
    <w:p w14:paraId="323196D2" w14:textId="77777777" w:rsidR="00F345DB" w:rsidRPr="00B916A4" w:rsidRDefault="00F345DB" w:rsidP="00F345DB">
      <w:pPr>
        <w:spacing w:after="0" w:line="240" w:lineRule="auto"/>
        <w:jc w:val="both"/>
        <w:rPr>
          <w:rFonts w:ascii="Times New Roman" w:hAnsi="Times New Roman" w:cs="Times New Roman"/>
          <w:b/>
          <w:bCs/>
          <w:color w:val="0070C0"/>
          <w:sz w:val="24"/>
          <w:szCs w:val="24"/>
        </w:rPr>
      </w:pPr>
      <w:r w:rsidRPr="00B916A4">
        <w:rPr>
          <w:rFonts w:ascii="Times New Roman" w:eastAsia="Cambria" w:hAnsi="Times New Roman" w:cs="Times New Roman"/>
          <w:b/>
          <w:bCs/>
          <w:color w:val="0070C0"/>
          <w:sz w:val="24"/>
          <w:szCs w:val="24"/>
        </w:rPr>
        <w:t xml:space="preserve">Assignment Grading Policy </w:t>
      </w:r>
    </w:p>
    <w:p w14:paraId="3373B8FA" w14:textId="77777777" w:rsidR="00F345DB" w:rsidRPr="00F345DB" w:rsidRDefault="00F345DB" w:rsidP="00F345DB">
      <w:pPr>
        <w:tabs>
          <w:tab w:val="left" w:pos="2155"/>
        </w:tabs>
        <w:spacing w:after="0" w:line="240" w:lineRule="auto"/>
        <w:rPr>
          <w:rFonts w:ascii="Times New Roman" w:hAnsi="Times New Roman" w:cs="Times New Roman"/>
          <w:b/>
          <w:bCs/>
        </w:rPr>
      </w:pPr>
    </w:p>
    <w:p w14:paraId="798C1B9E" w14:textId="77777777" w:rsidR="00F345DB" w:rsidRPr="00F345DB" w:rsidRDefault="00F345DB" w:rsidP="00F345DB">
      <w:pPr>
        <w:spacing w:after="0" w:line="240" w:lineRule="auto"/>
        <w:jc w:val="both"/>
        <w:rPr>
          <w:rFonts w:ascii="Times New Roman" w:eastAsia="Calibri" w:hAnsi="Times New Roman" w:cs="Times New Roman"/>
          <w:sz w:val="24"/>
          <w:szCs w:val="24"/>
        </w:rPr>
      </w:pPr>
      <w:r w:rsidRPr="00F345DB">
        <w:rPr>
          <w:rFonts w:ascii="Times New Roman" w:eastAsia="Calibri" w:hAnsi="Times New Roman" w:cs="Times New Roman"/>
          <w:sz w:val="24"/>
          <w:szCs w:val="24"/>
        </w:rPr>
        <w:t>Graduate School Grading Scale:</w:t>
      </w:r>
    </w:p>
    <w:p w14:paraId="0F0C8393" w14:textId="77777777" w:rsidR="00F345DB" w:rsidRPr="00F345DB" w:rsidRDefault="00F345DB" w:rsidP="00F345DB">
      <w:pPr>
        <w:spacing w:after="0" w:line="240" w:lineRule="auto"/>
        <w:jc w:val="both"/>
        <w:rPr>
          <w:rFonts w:ascii="Times New Roman" w:eastAsia="Calibri" w:hAnsi="Times New Roman" w:cs="Times New Roman"/>
          <w:sz w:val="24"/>
          <w:szCs w:val="24"/>
        </w:rPr>
      </w:pPr>
      <w:r w:rsidRPr="00F345DB">
        <w:rPr>
          <w:rFonts w:ascii="Times New Roman" w:eastAsia="Calibri" w:hAnsi="Times New Roman" w:cs="Times New Roman"/>
          <w:sz w:val="24"/>
          <w:szCs w:val="24"/>
        </w:rPr>
        <w:t>A</w:t>
      </w:r>
      <w:r w:rsidRPr="00F345DB">
        <w:rPr>
          <w:rFonts w:ascii="Times New Roman" w:eastAsia="Calibri" w:hAnsi="Times New Roman" w:cs="Times New Roman"/>
          <w:sz w:val="24"/>
          <w:szCs w:val="24"/>
        </w:rPr>
        <w:tab/>
        <w:t>93.0-100</w:t>
      </w:r>
    </w:p>
    <w:p w14:paraId="6E204596" w14:textId="77777777" w:rsidR="00F345DB" w:rsidRPr="00F345DB" w:rsidRDefault="00F345DB" w:rsidP="00F345DB">
      <w:pPr>
        <w:spacing w:after="0" w:line="240" w:lineRule="auto"/>
        <w:jc w:val="both"/>
        <w:rPr>
          <w:rFonts w:ascii="Times New Roman" w:eastAsia="Calibri" w:hAnsi="Times New Roman" w:cs="Times New Roman"/>
          <w:sz w:val="24"/>
          <w:szCs w:val="24"/>
        </w:rPr>
      </w:pPr>
      <w:r w:rsidRPr="00F345DB">
        <w:rPr>
          <w:rFonts w:ascii="Times New Roman" w:eastAsia="Calibri" w:hAnsi="Times New Roman" w:cs="Times New Roman"/>
          <w:sz w:val="24"/>
          <w:szCs w:val="24"/>
        </w:rPr>
        <w:t>A-</w:t>
      </w:r>
      <w:r w:rsidRPr="00F345DB">
        <w:rPr>
          <w:rFonts w:ascii="Times New Roman" w:eastAsia="Calibri" w:hAnsi="Times New Roman" w:cs="Times New Roman"/>
          <w:sz w:val="24"/>
          <w:szCs w:val="24"/>
        </w:rPr>
        <w:tab/>
        <w:t>90.0-92.99</w:t>
      </w:r>
    </w:p>
    <w:p w14:paraId="671A8B9E" w14:textId="77777777" w:rsidR="00F345DB" w:rsidRPr="00F345DB" w:rsidRDefault="00F345DB" w:rsidP="00F345DB">
      <w:pPr>
        <w:spacing w:after="0" w:line="240" w:lineRule="auto"/>
        <w:jc w:val="both"/>
        <w:rPr>
          <w:rFonts w:ascii="Times New Roman" w:eastAsia="Calibri" w:hAnsi="Times New Roman" w:cs="Times New Roman"/>
          <w:sz w:val="24"/>
          <w:szCs w:val="24"/>
        </w:rPr>
      </w:pPr>
      <w:r w:rsidRPr="00F345DB">
        <w:rPr>
          <w:rFonts w:ascii="Times New Roman" w:eastAsia="Calibri" w:hAnsi="Times New Roman" w:cs="Times New Roman"/>
          <w:sz w:val="24"/>
          <w:szCs w:val="24"/>
        </w:rPr>
        <w:t>B+</w:t>
      </w:r>
      <w:r w:rsidRPr="00F345DB">
        <w:rPr>
          <w:rFonts w:ascii="Times New Roman" w:eastAsia="Calibri" w:hAnsi="Times New Roman" w:cs="Times New Roman"/>
          <w:sz w:val="24"/>
          <w:szCs w:val="24"/>
        </w:rPr>
        <w:tab/>
        <w:t>87.0-89.99</w:t>
      </w:r>
    </w:p>
    <w:p w14:paraId="006B1D9F" w14:textId="77777777" w:rsidR="00F345DB" w:rsidRPr="00F345DB" w:rsidRDefault="00F345DB" w:rsidP="00F345DB">
      <w:pPr>
        <w:spacing w:after="0" w:line="240" w:lineRule="auto"/>
        <w:jc w:val="both"/>
        <w:rPr>
          <w:rFonts w:ascii="Times New Roman" w:eastAsia="Calibri" w:hAnsi="Times New Roman" w:cs="Times New Roman"/>
          <w:sz w:val="24"/>
          <w:szCs w:val="24"/>
        </w:rPr>
      </w:pPr>
      <w:r w:rsidRPr="00F345DB">
        <w:rPr>
          <w:rFonts w:ascii="Times New Roman" w:eastAsia="Calibri" w:hAnsi="Times New Roman" w:cs="Times New Roman"/>
          <w:sz w:val="24"/>
          <w:szCs w:val="24"/>
        </w:rPr>
        <w:t xml:space="preserve">B  </w:t>
      </w:r>
      <w:r w:rsidRPr="00F345DB">
        <w:rPr>
          <w:rFonts w:ascii="Times New Roman" w:eastAsia="Calibri" w:hAnsi="Times New Roman" w:cs="Times New Roman"/>
          <w:sz w:val="24"/>
          <w:szCs w:val="24"/>
        </w:rPr>
        <w:tab/>
        <w:t>83.0-86.99</w:t>
      </w:r>
    </w:p>
    <w:p w14:paraId="285BFB7C" w14:textId="77777777" w:rsidR="00F345DB" w:rsidRPr="00F345DB" w:rsidRDefault="00F345DB" w:rsidP="00F345DB">
      <w:pPr>
        <w:spacing w:after="0" w:line="240" w:lineRule="auto"/>
        <w:jc w:val="both"/>
        <w:rPr>
          <w:rFonts w:ascii="Times New Roman" w:eastAsia="Calibri" w:hAnsi="Times New Roman" w:cs="Times New Roman"/>
          <w:sz w:val="24"/>
          <w:szCs w:val="24"/>
        </w:rPr>
      </w:pPr>
      <w:r w:rsidRPr="00F345DB">
        <w:rPr>
          <w:rFonts w:ascii="Times New Roman" w:eastAsia="Calibri" w:hAnsi="Times New Roman" w:cs="Times New Roman"/>
          <w:sz w:val="24"/>
          <w:szCs w:val="24"/>
        </w:rPr>
        <w:t xml:space="preserve">B- </w:t>
      </w:r>
      <w:r w:rsidRPr="00F345DB">
        <w:rPr>
          <w:rFonts w:ascii="Times New Roman" w:eastAsia="Calibri" w:hAnsi="Times New Roman" w:cs="Times New Roman"/>
          <w:sz w:val="24"/>
          <w:szCs w:val="24"/>
        </w:rPr>
        <w:tab/>
        <w:t>80.0-82.99</w:t>
      </w:r>
    </w:p>
    <w:p w14:paraId="6BCB89A7" w14:textId="77777777" w:rsidR="00F345DB" w:rsidRPr="00F345DB" w:rsidRDefault="00F345DB" w:rsidP="00F345DB">
      <w:pPr>
        <w:spacing w:after="0" w:line="240" w:lineRule="auto"/>
        <w:jc w:val="both"/>
        <w:rPr>
          <w:rFonts w:ascii="Times New Roman" w:hAnsi="Times New Roman" w:cs="Times New Roman"/>
          <w:sz w:val="24"/>
          <w:szCs w:val="24"/>
          <w:lang w:eastAsia="ko-KR"/>
        </w:rPr>
      </w:pPr>
      <w:r w:rsidRPr="00F345DB">
        <w:rPr>
          <w:rFonts w:ascii="Times New Roman" w:eastAsia="Calibri" w:hAnsi="Times New Roman" w:cs="Times New Roman"/>
          <w:sz w:val="24"/>
          <w:szCs w:val="24"/>
        </w:rPr>
        <w:t>C</w:t>
      </w:r>
      <w:r w:rsidRPr="00F345DB">
        <w:rPr>
          <w:rFonts w:ascii="Times New Roman" w:hAnsi="Times New Roman" w:cs="Times New Roman"/>
          <w:sz w:val="24"/>
          <w:szCs w:val="24"/>
          <w:lang w:eastAsia="ko-KR"/>
        </w:rPr>
        <w:t>+       77.0-79.99</w:t>
      </w:r>
    </w:p>
    <w:p w14:paraId="7A6CCD8E" w14:textId="77777777" w:rsidR="00F345DB" w:rsidRPr="00F345DB" w:rsidRDefault="00F345DB" w:rsidP="00F345DB">
      <w:pPr>
        <w:spacing w:after="0" w:line="240" w:lineRule="auto"/>
        <w:jc w:val="both"/>
        <w:rPr>
          <w:rFonts w:ascii="Times New Roman" w:hAnsi="Times New Roman" w:cs="Times New Roman"/>
          <w:sz w:val="24"/>
          <w:szCs w:val="24"/>
          <w:lang w:eastAsia="ko-KR"/>
        </w:rPr>
      </w:pPr>
      <w:r w:rsidRPr="00F345DB">
        <w:rPr>
          <w:rFonts w:ascii="Times New Roman" w:hAnsi="Times New Roman" w:cs="Times New Roman"/>
          <w:sz w:val="24"/>
          <w:szCs w:val="24"/>
          <w:lang w:eastAsia="ko-KR"/>
        </w:rPr>
        <w:t>C         73.0-76.99</w:t>
      </w:r>
    </w:p>
    <w:p w14:paraId="3B16A8D0" w14:textId="77777777" w:rsidR="00F345DB" w:rsidRPr="00F345DB" w:rsidRDefault="00F345DB" w:rsidP="00F345DB">
      <w:pPr>
        <w:spacing w:after="0" w:line="240" w:lineRule="auto"/>
        <w:jc w:val="both"/>
        <w:rPr>
          <w:rFonts w:ascii="Times New Roman" w:hAnsi="Times New Roman" w:cs="Times New Roman"/>
          <w:sz w:val="24"/>
          <w:szCs w:val="24"/>
          <w:lang w:eastAsia="ko-KR"/>
        </w:rPr>
      </w:pPr>
      <w:r w:rsidRPr="00F345DB">
        <w:rPr>
          <w:rFonts w:ascii="Times New Roman" w:hAnsi="Times New Roman" w:cs="Times New Roman"/>
          <w:sz w:val="24"/>
          <w:szCs w:val="24"/>
          <w:lang w:eastAsia="ko-KR"/>
        </w:rPr>
        <w:t>C-        70.0-72.99</w:t>
      </w:r>
    </w:p>
    <w:p w14:paraId="6F570083" w14:textId="77777777" w:rsidR="00F345DB" w:rsidRPr="00F345DB" w:rsidRDefault="00F345DB" w:rsidP="00F345DB">
      <w:pPr>
        <w:spacing w:after="0" w:line="240" w:lineRule="auto"/>
        <w:jc w:val="both"/>
        <w:rPr>
          <w:rFonts w:ascii="Times New Roman" w:hAnsi="Times New Roman" w:cs="Times New Roman"/>
          <w:sz w:val="24"/>
          <w:szCs w:val="24"/>
          <w:lang w:eastAsia="ko-KR"/>
        </w:rPr>
      </w:pPr>
      <w:r w:rsidRPr="00F345DB">
        <w:rPr>
          <w:rFonts w:ascii="Times New Roman" w:eastAsia="Calibri" w:hAnsi="Times New Roman" w:cs="Times New Roman"/>
          <w:sz w:val="24"/>
          <w:szCs w:val="24"/>
        </w:rPr>
        <w:t>Course failed if &lt; 70.0</w:t>
      </w:r>
    </w:p>
    <w:p w14:paraId="77BB9055" w14:textId="77777777" w:rsidR="00F345DB" w:rsidRPr="00F345DB" w:rsidRDefault="00F345DB" w:rsidP="00F345DB">
      <w:pPr>
        <w:spacing w:after="0" w:line="240" w:lineRule="auto"/>
        <w:jc w:val="both"/>
        <w:rPr>
          <w:rFonts w:ascii="Times New Roman" w:hAnsi="Times New Roman" w:cs="Times New Roman"/>
          <w:b/>
          <w:sz w:val="24"/>
          <w:szCs w:val="24"/>
          <w:lang w:eastAsia="ko-KR"/>
        </w:rPr>
      </w:pPr>
    </w:p>
    <w:p w14:paraId="719CF8B3" w14:textId="77777777" w:rsidR="00F345DB" w:rsidRPr="00F345DB" w:rsidRDefault="00F345DB" w:rsidP="00F345DB">
      <w:pPr>
        <w:spacing w:after="0" w:line="240" w:lineRule="auto"/>
        <w:jc w:val="both"/>
        <w:rPr>
          <w:rFonts w:ascii="Times New Roman" w:hAnsi="Times New Roman" w:cs="Times New Roman"/>
          <w:b/>
          <w:color w:val="0070C0"/>
          <w:sz w:val="24"/>
          <w:szCs w:val="24"/>
        </w:rPr>
      </w:pPr>
      <w:r w:rsidRPr="00F345DB">
        <w:rPr>
          <w:rFonts w:ascii="Times New Roman" w:hAnsi="Times New Roman" w:cs="Times New Roman"/>
          <w:b/>
          <w:color w:val="0070C0"/>
          <w:sz w:val="24"/>
          <w:szCs w:val="24"/>
        </w:rPr>
        <w:t xml:space="preserve">UA Graduate School </w:t>
      </w:r>
    </w:p>
    <w:p w14:paraId="2DFDD38E" w14:textId="77777777" w:rsidR="00F345DB" w:rsidRPr="00F345DB" w:rsidRDefault="00F345DB" w:rsidP="00F345DB">
      <w:pPr>
        <w:spacing w:after="0" w:line="240" w:lineRule="auto"/>
        <w:jc w:val="both"/>
        <w:rPr>
          <w:rFonts w:ascii="Times New Roman" w:hAnsi="Times New Roman" w:cs="Times New Roman"/>
          <w:sz w:val="24"/>
          <w:szCs w:val="24"/>
        </w:rPr>
      </w:pPr>
      <w:r w:rsidRPr="00F345DB">
        <w:rPr>
          <w:rFonts w:ascii="Times New Roman" w:hAnsi="Times New Roman" w:cs="Times New Roman"/>
          <w:sz w:val="24"/>
          <w:szCs w:val="24"/>
        </w:rPr>
        <w:t>A student admitted to graduate study under any status at the University is expected to maintain a minimum 3.00 grade-point average (4.00 = “A”) at all times. A minimum grade-point average of 3.00 is required for graduation. No more than six semester credits of “C,” “C+,” and “C-” may be counted toward the degree. Grades of “D+,” “D,” and “D-” are treated as “F” grades. No grades below “C-” may be counted toward a degree. Official academic records for graduate students are maintained with a grade-point system as follows:</w:t>
      </w:r>
    </w:p>
    <w:p w14:paraId="7DA9B10B" w14:textId="77777777" w:rsidR="00F345DB" w:rsidRPr="00F345DB" w:rsidRDefault="00F345DB" w:rsidP="00F345DB">
      <w:pPr>
        <w:spacing w:after="0" w:line="240" w:lineRule="auto"/>
        <w:rPr>
          <w:rFonts w:ascii="Times New Roman" w:hAnsi="Times New Roman" w:cs="Times New Roman"/>
          <w:sz w:val="24"/>
          <w:szCs w:val="24"/>
        </w:rPr>
      </w:pPr>
    </w:p>
    <w:p w14:paraId="71F9F79E" w14:textId="77777777" w:rsidR="00F345DB" w:rsidRPr="00F345DB" w:rsidRDefault="00F345DB" w:rsidP="00F345DB">
      <w:pPr>
        <w:spacing w:after="0" w:line="240" w:lineRule="auto"/>
        <w:rPr>
          <w:rFonts w:ascii="Times New Roman" w:hAnsi="Times New Roman" w:cs="Times New Roman"/>
          <w:sz w:val="24"/>
          <w:szCs w:val="24"/>
        </w:rPr>
      </w:pPr>
      <w:r w:rsidRPr="00F345DB">
        <w:rPr>
          <w:rFonts w:ascii="Times New Roman" w:hAnsi="Times New Roman" w:cs="Times New Roman"/>
          <w:sz w:val="24"/>
          <w:szCs w:val="24"/>
        </w:rPr>
        <w:t xml:space="preserve">A </w:t>
      </w:r>
      <w:r w:rsidRPr="00F345DB">
        <w:rPr>
          <w:rFonts w:ascii="Times New Roman" w:hAnsi="Times New Roman" w:cs="Times New Roman"/>
          <w:sz w:val="24"/>
          <w:szCs w:val="24"/>
        </w:rPr>
        <w:tab/>
        <w:t>4.0</w:t>
      </w:r>
    </w:p>
    <w:p w14:paraId="1D9D55B9" w14:textId="77777777" w:rsidR="00F345DB" w:rsidRPr="00F345DB" w:rsidRDefault="00F345DB" w:rsidP="00F345DB">
      <w:pPr>
        <w:spacing w:after="0" w:line="240" w:lineRule="auto"/>
        <w:rPr>
          <w:rFonts w:ascii="Times New Roman" w:hAnsi="Times New Roman" w:cs="Times New Roman"/>
          <w:sz w:val="24"/>
          <w:szCs w:val="24"/>
        </w:rPr>
      </w:pPr>
      <w:r w:rsidRPr="00F345DB">
        <w:rPr>
          <w:rFonts w:ascii="Times New Roman" w:hAnsi="Times New Roman" w:cs="Times New Roman"/>
          <w:sz w:val="24"/>
          <w:szCs w:val="24"/>
        </w:rPr>
        <w:t xml:space="preserve">A- </w:t>
      </w:r>
      <w:r w:rsidRPr="00F345DB">
        <w:rPr>
          <w:rFonts w:ascii="Times New Roman" w:hAnsi="Times New Roman" w:cs="Times New Roman"/>
          <w:sz w:val="24"/>
          <w:szCs w:val="24"/>
        </w:rPr>
        <w:tab/>
        <w:t>3.7</w:t>
      </w:r>
    </w:p>
    <w:p w14:paraId="37EE4E48" w14:textId="77777777" w:rsidR="00F345DB" w:rsidRPr="00F345DB" w:rsidRDefault="00F345DB" w:rsidP="00F345DB">
      <w:pPr>
        <w:spacing w:after="0" w:line="240" w:lineRule="auto"/>
        <w:rPr>
          <w:rFonts w:ascii="Times New Roman" w:hAnsi="Times New Roman" w:cs="Times New Roman"/>
          <w:sz w:val="24"/>
          <w:szCs w:val="24"/>
        </w:rPr>
      </w:pPr>
      <w:r w:rsidRPr="00F345DB">
        <w:rPr>
          <w:rFonts w:ascii="Times New Roman" w:hAnsi="Times New Roman" w:cs="Times New Roman"/>
          <w:sz w:val="24"/>
          <w:szCs w:val="24"/>
        </w:rPr>
        <w:t xml:space="preserve">B+ </w:t>
      </w:r>
      <w:r w:rsidRPr="00F345DB">
        <w:rPr>
          <w:rFonts w:ascii="Times New Roman" w:hAnsi="Times New Roman" w:cs="Times New Roman"/>
          <w:sz w:val="24"/>
          <w:szCs w:val="24"/>
        </w:rPr>
        <w:tab/>
        <w:t>3.3</w:t>
      </w:r>
    </w:p>
    <w:p w14:paraId="4C3E0336" w14:textId="77777777" w:rsidR="00F345DB" w:rsidRPr="00F345DB" w:rsidRDefault="00F345DB" w:rsidP="00F345DB">
      <w:pPr>
        <w:spacing w:after="0" w:line="240" w:lineRule="auto"/>
        <w:rPr>
          <w:rFonts w:ascii="Times New Roman" w:hAnsi="Times New Roman" w:cs="Times New Roman"/>
          <w:sz w:val="24"/>
          <w:szCs w:val="24"/>
        </w:rPr>
      </w:pPr>
      <w:r w:rsidRPr="00F345DB">
        <w:rPr>
          <w:rFonts w:ascii="Times New Roman" w:hAnsi="Times New Roman" w:cs="Times New Roman"/>
          <w:sz w:val="24"/>
          <w:szCs w:val="24"/>
        </w:rPr>
        <w:t xml:space="preserve">B </w:t>
      </w:r>
      <w:r w:rsidRPr="00F345DB">
        <w:rPr>
          <w:rFonts w:ascii="Times New Roman" w:hAnsi="Times New Roman" w:cs="Times New Roman"/>
          <w:sz w:val="24"/>
          <w:szCs w:val="24"/>
        </w:rPr>
        <w:tab/>
        <w:t>3.0</w:t>
      </w:r>
    </w:p>
    <w:p w14:paraId="020E0D68" w14:textId="77777777" w:rsidR="00F345DB" w:rsidRPr="00F345DB" w:rsidRDefault="00F345DB" w:rsidP="00F345DB">
      <w:pPr>
        <w:spacing w:after="0" w:line="240" w:lineRule="auto"/>
        <w:rPr>
          <w:rFonts w:ascii="Times New Roman" w:hAnsi="Times New Roman" w:cs="Times New Roman"/>
          <w:sz w:val="24"/>
          <w:szCs w:val="24"/>
        </w:rPr>
      </w:pPr>
      <w:r w:rsidRPr="00F345DB">
        <w:rPr>
          <w:rFonts w:ascii="Times New Roman" w:hAnsi="Times New Roman" w:cs="Times New Roman"/>
          <w:sz w:val="24"/>
          <w:szCs w:val="24"/>
        </w:rPr>
        <w:t xml:space="preserve">B- </w:t>
      </w:r>
      <w:r w:rsidRPr="00F345DB">
        <w:rPr>
          <w:rFonts w:ascii="Times New Roman" w:hAnsi="Times New Roman" w:cs="Times New Roman"/>
          <w:sz w:val="24"/>
          <w:szCs w:val="24"/>
        </w:rPr>
        <w:tab/>
        <w:t>2.7</w:t>
      </w:r>
    </w:p>
    <w:p w14:paraId="7024F9A3" w14:textId="77777777" w:rsidR="00F345DB" w:rsidRPr="00F345DB" w:rsidRDefault="00F345DB" w:rsidP="00F345DB">
      <w:pPr>
        <w:spacing w:after="0" w:line="240" w:lineRule="auto"/>
        <w:rPr>
          <w:rFonts w:ascii="Times New Roman" w:hAnsi="Times New Roman" w:cs="Times New Roman"/>
          <w:sz w:val="24"/>
          <w:szCs w:val="24"/>
        </w:rPr>
      </w:pPr>
      <w:r w:rsidRPr="00F345DB">
        <w:rPr>
          <w:rFonts w:ascii="Times New Roman" w:hAnsi="Times New Roman" w:cs="Times New Roman"/>
          <w:sz w:val="24"/>
          <w:szCs w:val="24"/>
        </w:rPr>
        <w:t xml:space="preserve">C+ </w:t>
      </w:r>
      <w:r w:rsidRPr="00F345DB">
        <w:rPr>
          <w:rFonts w:ascii="Times New Roman" w:hAnsi="Times New Roman" w:cs="Times New Roman"/>
          <w:sz w:val="24"/>
          <w:szCs w:val="24"/>
        </w:rPr>
        <w:tab/>
        <w:t>2.3</w:t>
      </w:r>
    </w:p>
    <w:p w14:paraId="5589DE86" w14:textId="77777777" w:rsidR="00F345DB" w:rsidRPr="00F345DB" w:rsidRDefault="00F345DB" w:rsidP="00F345DB">
      <w:pPr>
        <w:spacing w:after="0" w:line="240" w:lineRule="auto"/>
        <w:rPr>
          <w:rFonts w:ascii="Times New Roman" w:hAnsi="Times New Roman" w:cs="Times New Roman"/>
          <w:sz w:val="24"/>
          <w:szCs w:val="24"/>
        </w:rPr>
      </w:pPr>
      <w:r w:rsidRPr="00F345DB">
        <w:rPr>
          <w:rFonts w:ascii="Times New Roman" w:hAnsi="Times New Roman" w:cs="Times New Roman"/>
          <w:sz w:val="24"/>
          <w:szCs w:val="24"/>
        </w:rPr>
        <w:lastRenderedPageBreak/>
        <w:t xml:space="preserve">C </w:t>
      </w:r>
      <w:r w:rsidRPr="00F345DB">
        <w:rPr>
          <w:rFonts w:ascii="Times New Roman" w:hAnsi="Times New Roman" w:cs="Times New Roman"/>
          <w:sz w:val="24"/>
          <w:szCs w:val="24"/>
        </w:rPr>
        <w:tab/>
        <w:t>2.0</w:t>
      </w:r>
    </w:p>
    <w:p w14:paraId="252A9246" w14:textId="77777777" w:rsidR="00F345DB" w:rsidRPr="00F345DB" w:rsidRDefault="00F345DB" w:rsidP="00F345DB">
      <w:pPr>
        <w:spacing w:after="0" w:line="240" w:lineRule="auto"/>
        <w:rPr>
          <w:rFonts w:ascii="Times New Roman" w:hAnsi="Times New Roman" w:cs="Times New Roman"/>
          <w:sz w:val="24"/>
          <w:szCs w:val="24"/>
        </w:rPr>
      </w:pPr>
      <w:r w:rsidRPr="00F345DB">
        <w:rPr>
          <w:rFonts w:ascii="Times New Roman" w:hAnsi="Times New Roman" w:cs="Times New Roman"/>
          <w:sz w:val="24"/>
          <w:szCs w:val="24"/>
        </w:rPr>
        <w:t xml:space="preserve">C- </w:t>
      </w:r>
      <w:r w:rsidRPr="00F345DB">
        <w:rPr>
          <w:rFonts w:ascii="Times New Roman" w:hAnsi="Times New Roman" w:cs="Times New Roman"/>
          <w:sz w:val="24"/>
          <w:szCs w:val="24"/>
        </w:rPr>
        <w:tab/>
        <w:t>1.7</w:t>
      </w:r>
    </w:p>
    <w:p w14:paraId="6D3A47DE" w14:textId="77777777" w:rsidR="00F345DB" w:rsidRPr="00F345DB" w:rsidRDefault="00F345DB" w:rsidP="00F345DB">
      <w:pPr>
        <w:spacing w:after="0" w:line="240" w:lineRule="auto"/>
        <w:rPr>
          <w:rFonts w:ascii="Times New Roman" w:hAnsi="Times New Roman" w:cs="Times New Roman"/>
          <w:sz w:val="24"/>
          <w:szCs w:val="24"/>
        </w:rPr>
      </w:pPr>
      <w:r w:rsidRPr="00F345DB">
        <w:rPr>
          <w:rFonts w:ascii="Times New Roman" w:hAnsi="Times New Roman" w:cs="Times New Roman"/>
          <w:sz w:val="24"/>
          <w:szCs w:val="24"/>
        </w:rPr>
        <w:t xml:space="preserve">D+ </w:t>
      </w:r>
      <w:r w:rsidRPr="00F345DB">
        <w:rPr>
          <w:rFonts w:ascii="Times New Roman" w:hAnsi="Times New Roman" w:cs="Times New Roman"/>
          <w:sz w:val="24"/>
          <w:szCs w:val="24"/>
        </w:rPr>
        <w:tab/>
        <w:t>0.0</w:t>
      </w:r>
    </w:p>
    <w:p w14:paraId="6FE3F194" w14:textId="77777777" w:rsidR="00F345DB" w:rsidRPr="00F345DB" w:rsidRDefault="00F345DB" w:rsidP="00F345DB">
      <w:pPr>
        <w:spacing w:after="0" w:line="240" w:lineRule="auto"/>
        <w:rPr>
          <w:rFonts w:ascii="Times New Roman" w:hAnsi="Times New Roman" w:cs="Times New Roman"/>
          <w:sz w:val="24"/>
          <w:szCs w:val="24"/>
        </w:rPr>
      </w:pPr>
      <w:r w:rsidRPr="00F345DB">
        <w:rPr>
          <w:rFonts w:ascii="Times New Roman" w:hAnsi="Times New Roman" w:cs="Times New Roman"/>
          <w:sz w:val="24"/>
          <w:szCs w:val="24"/>
        </w:rPr>
        <w:t xml:space="preserve">D </w:t>
      </w:r>
      <w:r w:rsidRPr="00F345DB">
        <w:rPr>
          <w:rFonts w:ascii="Times New Roman" w:hAnsi="Times New Roman" w:cs="Times New Roman"/>
          <w:sz w:val="24"/>
          <w:szCs w:val="24"/>
        </w:rPr>
        <w:tab/>
        <w:t>0.0</w:t>
      </w:r>
    </w:p>
    <w:p w14:paraId="16B7A431" w14:textId="77777777" w:rsidR="00F345DB" w:rsidRPr="00F345DB" w:rsidRDefault="00F345DB" w:rsidP="00F345DB">
      <w:pPr>
        <w:spacing w:after="0" w:line="240" w:lineRule="auto"/>
        <w:rPr>
          <w:rFonts w:ascii="Times New Roman" w:hAnsi="Times New Roman" w:cs="Times New Roman"/>
          <w:sz w:val="24"/>
          <w:szCs w:val="24"/>
        </w:rPr>
      </w:pPr>
      <w:r w:rsidRPr="00F345DB">
        <w:rPr>
          <w:rFonts w:ascii="Times New Roman" w:hAnsi="Times New Roman" w:cs="Times New Roman"/>
          <w:sz w:val="24"/>
          <w:szCs w:val="24"/>
        </w:rPr>
        <w:t xml:space="preserve">D- </w:t>
      </w:r>
      <w:r w:rsidRPr="00F345DB">
        <w:rPr>
          <w:rFonts w:ascii="Times New Roman" w:hAnsi="Times New Roman" w:cs="Times New Roman"/>
          <w:sz w:val="24"/>
          <w:szCs w:val="24"/>
        </w:rPr>
        <w:tab/>
        <w:t>0.0</w:t>
      </w:r>
    </w:p>
    <w:p w14:paraId="1E22B528" w14:textId="77777777" w:rsidR="00F345DB" w:rsidRPr="00F345DB" w:rsidRDefault="00F345DB" w:rsidP="00F345DB">
      <w:pPr>
        <w:spacing w:after="0" w:line="240" w:lineRule="auto"/>
        <w:rPr>
          <w:rFonts w:ascii="Times New Roman" w:hAnsi="Times New Roman" w:cs="Times New Roman"/>
          <w:sz w:val="24"/>
          <w:szCs w:val="24"/>
        </w:rPr>
      </w:pPr>
      <w:r w:rsidRPr="00F345DB">
        <w:rPr>
          <w:rFonts w:ascii="Times New Roman" w:hAnsi="Times New Roman" w:cs="Times New Roman"/>
          <w:sz w:val="24"/>
          <w:szCs w:val="24"/>
        </w:rPr>
        <w:t xml:space="preserve">F </w:t>
      </w:r>
      <w:r w:rsidRPr="00F345DB">
        <w:rPr>
          <w:rFonts w:ascii="Times New Roman" w:hAnsi="Times New Roman" w:cs="Times New Roman"/>
          <w:sz w:val="24"/>
          <w:szCs w:val="24"/>
        </w:rPr>
        <w:tab/>
        <w:t>0.0 Failure</w:t>
      </w:r>
    </w:p>
    <w:p w14:paraId="348C92B4" w14:textId="77777777" w:rsidR="00F345DB" w:rsidRPr="00F345DB" w:rsidRDefault="00F345DB" w:rsidP="00F345DB">
      <w:pPr>
        <w:spacing w:after="0" w:line="240" w:lineRule="auto"/>
        <w:rPr>
          <w:rFonts w:ascii="Times New Roman" w:hAnsi="Times New Roman" w:cs="Times New Roman"/>
          <w:sz w:val="24"/>
          <w:szCs w:val="24"/>
        </w:rPr>
      </w:pPr>
      <w:r w:rsidRPr="00F345DB">
        <w:rPr>
          <w:rFonts w:ascii="Times New Roman" w:hAnsi="Times New Roman" w:cs="Times New Roman"/>
          <w:sz w:val="24"/>
          <w:szCs w:val="24"/>
        </w:rPr>
        <w:t xml:space="preserve">CR </w:t>
      </w:r>
      <w:r w:rsidRPr="00F345DB">
        <w:rPr>
          <w:rFonts w:ascii="Times New Roman" w:hAnsi="Times New Roman" w:cs="Times New Roman"/>
          <w:sz w:val="24"/>
          <w:szCs w:val="24"/>
        </w:rPr>
        <w:tab/>
        <w:t>0.0 Credit</w:t>
      </w:r>
    </w:p>
    <w:p w14:paraId="0FE4CEB2" w14:textId="77777777" w:rsidR="00F345DB" w:rsidRPr="00F345DB" w:rsidRDefault="00F345DB" w:rsidP="00F345DB">
      <w:pPr>
        <w:spacing w:after="0" w:line="240" w:lineRule="auto"/>
        <w:rPr>
          <w:rFonts w:ascii="Times New Roman" w:hAnsi="Times New Roman" w:cs="Times New Roman"/>
          <w:sz w:val="24"/>
          <w:szCs w:val="24"/>
        </w:rPr>
      </w:pPr>
      <w:r w:rsidRPr="00F345DB">
        <w:rPr>
          <w:rFonts w:ascii="Times New Roman" w:hAnsi="Times New Roman" w:cs="Times New Roman"/>
          <w:sz w:val="24"/>
          <w:szCs w:val="24"/>
        </w:rPr>
        <w:t xml:space="preserve">NC </w:t>
      </w:r>
      <w:r w:rsidRPr="00F345DB">
        <w:rPr>
          <w:rFonts w:ascii="Times New Roman" w:hAnsi="Times New Roman" w:cs="Times New Roman"/>
          <w:sz w:val="24"/>
          <w:szCs w:val="24"/>
        </w:rPr>
        <w:tab/>
        <w:t>0.0 No credit</w:t>
      </w:r>
    </w:p>
    <w:p w14:paraId="57DA4B32" w14:textId="77777777" w:rsidR="00F345DB" w:rsidRPr="00F345DB" w:rsidRDefault="00F345DB" w:rsidP="00F345DB">
      <w:pPr>
        <w:spacing w:after="0" w:line="240" w:lineRule="auto"/>
        <w:rPr>
          <w:rFonts w:ascii="Times New Roman" w:hAnsi="Times New Roman" w:cs="Times New Roman"/>
          <w:sz w:val="24"/>
          <w:szCs w:val="24"/>
        </w:rPr>
      </w:pPr>
      <w:r w:rsidRPr="00F345DB">
        <w:rPr>
          <w:rFonts w:ascii="Times New Roman" w:hAnsi="Times New Roman" w:cs="Times New Roman"/>
          <w:sz w:val="24"/>
          <w:szCs w:val="24"/>
        </w:rPr>
        <w:t xml:space="preserve">AUD </w:t>
      </w:r>
      <w:r w:rsidRPr="00F345DB">
        <w:rPr>
          <w:rFonts w:ascii="Times New Roman" w:hAnsi="Times New Roman" w:cs="Times New Roman"/>
          <w:sz w:val="24"/>
          <w:szCs w:val="24"/>
        </w:rPr>
        <w:tab/>
        <w:t>0.0 Audit</w:t>
      </w:r>
    </w:p>
    <w:p w14:paraId="6C839068" w14:textId="77777777" w:rsidR="00F345DB" w:rsidRPr="00F345DB" w:rsidRDefault="00F345DB" w:rsidP="00F345DB">
      <w:pPr>
        <w:spacing w:after="0" w:line="240" w:lineRule="auto"/>
        <w:jc w:val="both"/>
        <w:rPr>
          <w:rFonts w:ascii="Times New Roman" w:hAnsi="Times New Roman" w:cs="Times New Roman"/>
          <w:sz w:val="24"/>
          <w:szCs w:val="24"/>
          <w:shd w:val="clear" w:color="auto" w:fill="FFFFFF"/>
          <w:lang w:eastAsia="ko-KR"/>
        </w:rPr>
      </w:pPr>
    </w:p>
    <w:p w14:paraId="0E47DE6B" w14:textId="77777777" w:rsidR="00F345DB" w:rsidRPr="00F345DB" w:rsidRDefault="00F345DB" w:rsidP="00F345DB">
      <w:pPr>
        <w:spacing w:after="0" w:line="240" w:lineRule="auto"/>
        <w:ind w:left="720" w:hanging="720"/>
        <w:rPr>
          <w:rFonts w:ascii="Times New Roman" w:hAnsi="Times New Roman" w:cs="Times New Roman"/>
          <w:b/>
          <w:bCs/>
          <w:color w:val="2E74B5" w:themeColor="accent1" w:themeShade="BF"/>
          <w:sz w:val="28"/>
          <w:szCs w:val="28"/>
        </w:rPr>
      </w:pPr>
      <w:r w:rsidRPr="00F345DB">
        <w:rPr>
          <w:rFonts w:ascii="Times New Roman" w:hAnsi="Times New Roman" w:cs="Times New Roman"/>
          <w:b/>
          <w:bCs/>
          <w:color w:val="2E74B5" w:themeColor="accent1" w:themeShade="BF"/>
          <w:sz w:val="28"/>
          <w:szCs w:val="28"/>
        </w:rPr>
        <w:t>Course Requirements</w:t>
      </w:r>
    </w:p>
    <w:p w14:paraId="762C736D" w14:textId="77777777" w:rsidR="00F345DB" w:rsidRPr="00F345DB" w:rsidRDefault="00F345DB" w:rsidP="00F345DB">
      <w:pPr>
        <w:numPr>
          <w:ilvl w:val="12"/>
          <w:numId w:val="0"/>
        </w:numPr>
        <w:tabs>
          <w:tab w:val="left" w:pos="0"/>
          <w:tab w:val="left" w:pos="720"/>
          <w:tab w:val="left" w:pos="1440"/>
        </w:tabs>
        <w:spacing w:after="0" w:line="240" w:lineRule="auto"/>
        <w:rPr>
          <w:rFonts w:ascii="Times New Roman" w:hAnsi="Times New Roman" w:cs="Times New Roman"/>
          <w:b/>
          <w:bCs/>
          <w:color w:val="0070C0"/>
          <w:sz w:val="24"/>
          <w:szCs w:val="24"/>
        </w:rPr>
      </w:pPr>
      <w:r w:rsidRPr="00F345DB">
        <w:rPr>
          <w:rFonts w:ascii="Times New Roman" w:hAnsi="Times New Roman" w:cs="Times New Roman"/>
          <w:b/>
          <w:bCs/>
          <w:color w:val="0070C0"/>
          <w:sz w:val="24"/>
          <w:szCs w:val="24"/>
        </w:rPr>
        <w:t>Assignment Overview:</w:t>
      </w:r>
    </w:p>
    <w:p w14:paraId="27A79FF8" w14:textId="77777777" w:rsidR="00A37431" w:rsidRPr="00F345DB" w:rsidRDefault="00A37431" w:rsidP="00815AD6">
      <w:pPr>
        <w:spacing w:after="0" w:line="240" w:lineRule="auto"/>
        <w:jc w:val="both"/>
        <w:rPr>
          <w:rFonts w:ascii="Times New Roman" w:eastAsia="Times New Roman" w:hAnsi="Times New Roman" w:cs="Times New Roman"/>
          <w:b/>
          <w:sz w:val="24"/>
          <w:szCs w:val="24"/>
        </w:rPr>
      </w:pPr>
    </w:p>
    <w:p w14:paraId="64B0A391" w14:textId="77777777" w:rsidR="005520D2" w:rsidRPr="00F345DB" w:rsidRDefault="005520D2" w:rsidP="005520D2">
      <w:pPr>
        <w:pStyle w:val="BodyText"/>
        <w:spacing w:before="1"/>
        <w:ind w:right="159"/>
        <w:rPr>
          <w:rFonts w:ascii="Times New Roman" w:hAnsi="Times New Roman" w:cs="Times New Roman"/>
        </w:rPr>
      </w:pPr>
      <w:r w:rsidRPr="00F345DB">
        <w:rPr>
          <w:rFonts w:ascii="Times New Roman" w:hAnsi="Times New Roman" w:cs="Times New Roman"/>
        </w:rPr>
        <w:t xml:space="preserve">This course requires 500 clock hours over both semesters|250 clock hours of supervised internship </w:t>
      </w:r>
      <w:r w:rsidR="00632673" w:rsidRPr="00F345DB">
        <w:rPr>
          <w:rFonts w:ascii="Times New Roman" w:hAnsi="Times New Roman" w:cs="Times New Roman"/>
        </w:rPr>
        <w:t xml:space="preserve">each </w:t>
      </w:r>
      <w:r w:rsidRPr="00F345DB">
        <w:rPr>
          <w:rFonts w:ascii="Times New Roman" w:hAnsi="Times New Roman" w:cs="Times New Roman"/>
        </w:rPr>
        <w:t xml:space="preserve">semester. This course has a required field course platform fee </w:t>
      </w:r>
      <w:r w:rsidRPr="00F345DB">
        <w:rPr>
          <w:rFonts w:ascii="Times New Roman" w:hAnsi="Times New Roman" w:cs="Times New Roman"/>
          <w:highlight w:val="yellow"/>
        </w:rPr>
        <w:t xml:space="preserve">of $203.00 ($195 plus a processing fee) per student, </w:t>
      </w:r>
      <w:r w:rsidRPr="00F345DB">
        <w:rPr>
          <w:rFonts w:ascii="Times New Roman" w:hAnsi="Times New Roman" w:cs="Times New Roman"/>
        </w:rPr>
        <w:t xml:space="preserve">unless paid previously in 7750:493 OR 7750:601 OR 7750: 602. </w:t>
      </w:r>
    </w:p>
    <w:p w14:paraId="677FCD89" w14:textId="77777777" w:rsidR="005520D2" w:rsidRPr="00F345DB" w:rsidRDefault="005520D2" w:rsidP="005520D2">
      <w:pPr>
        <w:pStyle w:val="BodyText"/>
        <w:spacing w:before="1"/>
        <w:ind w:left="119" w:right="159"/>
        <w:rPr>
          <w:rFonts w:ascii="Times New Roman" w:hAnsi="Times New Roman" w:cs="Times New Roman"/>
        </w:rPr>
      </w:pPr>
    </w:p>
    <w:p w14:paraId="2CFCF522" w14:textId="77777777" w:rsidR="005520D2" w:rsidRPr="00F345DB" w:rsidRDefault="005520D2" w:rsidP="005520D2">
      <w:pPr>
        <w:spacing w:after="0" w:line="240" w:lineRule="auto"/>
        <w:jc w:val="both"/>
        <w:rPr>
          <w:rFonts w:ascii="Times New Roman" w:eastAsia="Times New Roman" w:hAnsi="Times New Roman" w:cs="Times New Roman"/>
          <w:b/>
          <w:sz w:val="24"/>
          <w:szCs w:val="24"/>
        </w:rPr>
      </w:pPr>
      <w:r w:rsidRPr="00F345DB">
        <w:rPr>
          <w:rFonts w:ascii="Times New Roman" w:eastAsia="Times New Roman" w:hAnsi="Times New Roman" w:cs="Times New Roman"/>
          <w:sz w:val="24"/>
          <w:szCs w:val="24"/>
        </w:rPr>
        <w:t>Based on agency learning opportunities; student experience, interests, and aptitudes; and field education component requirements, the student and the field instructor determine and schedule specific content, readings, and learning experiences which address: theories, methods and skills for advanced practice; ecological-systems, human diversity, and strengths/empowerment perspectives; analytic, critical thinking skills, and research principles; use of technology; populations at-risk; discrimination and oppression; social and economic justice; social work values and ethics; and professional use of self.</w:t>
      </w:r>
    </w:p>
    <w:p w14:paraId="7F54F68F" w14:textId="77777777" w:rsidR="005520D2" w:rsidRPr="00F345DB" w:rsidRDefault="005520D2" w:rsidP="00B14B4F">
      <w:pPr>
        <w:pStyle w:val="BodyText"/>
        <w:tabs>
          <w:tab w:val="left" w:pos="9088"/>
        </w:tabs>
        <w:ind w:right="272"/>
        <w:jc w:val="both"/>
        <w:rPr>
          <w:rFonts w:ascii="Times New Roman" w:hAnsi="Times New Roman" w:cs="Times New Roman"/>
        </w:rPr>
      </w:pPr>
    </w:p>
    <w:p w14:paraId="7983CAA6" w14:textId="77777777" w:rsidR="00222B1C" w:rsidRPr="00F345DB" w:rsidRDefault="00632673" w:rsidP="00B14B4F">
      <w:pPr>
        <w:pStyle w:val="BodyText"/>
        <w:tabs>
          <w:tab w:val="left" w:pos="9088"/>
        </w:tabs>
        <w:jc w:val="both"/>
        <w:rPr>
          <w:rFonts w:ascii="Times New Roman" w:hAnsi="Times New Roman" w:cs="Times New Roman"/>
        </w:rPr>
      </w:pPr>
      <w:r w:rsidRPr="00F345DB">
        <w:rPr>
          <w:rFonts w:ascii="Times New Roman" w:hAnsi="Times New Roman" w:cs="Times New Roman"/>
        </w:rPr>
        <w:t xml:space="preserve">Assignments include, but are not limited to, submission of required field documentation (hours logs, narrative forms, learning activities, baseline assessment and evaluations), liaison visit, readings assigned by the field instructor, opportunities for continuing practice with small and large client systems, attendance at staff meetings and other meetings appropriate to agency operation, and research projects. Required assignments, indicated below under the Assignments section (submission of learning activities, field hours, narrative forms and evaluation), must be completed by the Field Student and submitted at the required four (4) week increments and/or end of the semester. </w:t>
      </w:r>
      <w:r w:rsidRPr="00F345DB">
        <w:rPr>
          <w:rFonts w:ascii="Times New Roman" w:hAnsi="Times New Roman" w:cs="Times New Roman"/>
          <w:highlight w:val="yellow"/>
        </w:rPr>
        <w:t>Failure to follow the identified timeframes for submitting required field forms WILL result in a lower field grade at the end of the semester up to and including a failing grade</w:t>
      </w:r>
      <w:r w:rsidRPr="00F345DB">
        <w:rPr>
          <w:rFonts w:ascii="Times New Roman" w:hAnsi="Times New Roman" w:cs="Times New Roman"/>
        </w:rPr>
        <w:t xml:space="preserve">. Students either receive a grade of Credit (Pass) or No Credit (Fail). </w:t>
      </w:r>
      <w:r w:rsidR="00222B1C" w:rsidRPr="00F345DB">
        <w:rPr>
          <w:rFonts w:ascii="Times New Roman" w:hAnsi="Times New Roman" w:cs="Times New Roman"/>
        </w:rPr>
        <w:t xml:space="preserve"> Students are expected to receive at minimum on the Endpoint evaluation benchmarks of “3”. </w:t>
      </w:r>
    </w:p>
    <w:p w14:paraId="50024880" w14:textId="77777777" w:rsidR="005520D2" w:rsidRPr="00F345DB" w:rsidRDefault="005520D2" w:rsidP="005520D2">
      <w:pPr>
        <w:pStyle w:val="BodyText"/>
        <w:ind w:right="272"/>
        <w:rPr>
          <w:rFonts w:ascii="Times New Roman" w:hAnsi="Times New Roman" w:cs="Times New Roman"/>
        </w:rPr>
      </w:pPr>
    </w:p>
    <w:p w14:paraId="02A43CA2" w14:textId="77777777" w:rsidR="00CD60EB" w:rsidRPr="00F345DB" w:rsidRDefault="00CD60EB" w:rsidP="00CD60EB">
      <w:pPr>
        <w:spacing w:after="0" w:line="240" w:lineRule="auto"/>
        <w:jc w:val="both"/>
        <w:rPr>
          <w:rFonts w:ascii="Times New Roman" w:eastAsia="Times New Roman" w:hAnsi="Times New Roman" w:cs="Times New Roman"/>
          <w:sz w:val="24"/>
          <w:szCs w:val="24"/>
        </w:rPr>
      </w:pPr>
      <w:r w:rsidRPr="00F345DB">
        <w:rPr>
          <w:rFonts w:ascii="Times New Roman" w:eastAsia="Times New Roman" w:hAnsi="Times New Roman" w:cs="Times New Roman"/>
          <w:b/>
          <w:sz w:val="24"/>
          <w:szCs w:val="24"/>
        </w:rPr>
        <w:t>Students are required to read and abide by the</w:t>
      </w:r>
      <w:r w:rsidRPr="00F345DB">
        <w:rPr>
          <w:rFonts w:ascii="Times New Roman" w:eastAsia="Times New Roman" w:hAnsi="Times New Roman" w:cs="Times New Roman"/>
          <w:sz w:val="24"/>
          <w:szCs w:val="24"/>
        </w:rPr>
        <w:t xml:space="preserve"> MSW Program Field Education Manual.  </w:t>
      </w:r>
    </w:p>
    <w:p w14:paraId="71B6B611" w14:textId="77777777" w:rsidR="00CD60EB" w:rsidRPr="00F345DB" w:rsidRDefault="00CD60EB" w:rsidP="00CD60EB">
      <w:pPr>
        <w:spacing w:after="0" w:line="240" w:lineRule="auto"/>
        <w:jc w:val="both"/>
        <w:rPr>
          <w:rFonts w:ascii="Times New Roman" w:eastAsia="Times New Roman" w:hAnsi="Times New Roman" w:cs="Times New Roman"/>
          <w:i/>
          <w:sz w:val="24"/>
          <w:szCs w:val="24"/>
        </w:rPr>
      </w:pPr>
    </w:p>
    <w:p w14:paraId="09739242" w14:textId="77777777" w:rsidR="00CD60EB" w:rsidRPr="00F345DB" w:rsidRDefault="00CD60EB" w:rsidP="00B14B4F">
      <w:pPr>
        <w:pStyle w:val="BodyText"/>
        <w:jc w:val="both"/>
        <w:rPr>
          <w:rFonts w:ascii="Times New Roman" w:hAnsi="Times New Roman" w:cs="Times New Roman"/>
        </w:rPr>
      </w:pPr>
      <w:r w:rsidRPr="00F345DB">
        <w:rPr>
          <w:rFonts w:ascii="Times New Roman" w:hAnsi="Times New Roman" w:cs="Times New Roman"/>
        </w:rPr>
        <w:t xml:space="preserve">Students will utilize the Achievement Measure of Field Education (AMFE) tool, commonly referred to as the Learning Activities &amp; Assessment tool, to outline all learning activities, complete a baseline assessment on each of the required behaviors for the nine (9) competencies and also complete an evaluation for each of the two semesters in field. The Program's Competencies, Behaviors, Dimensions (as written by CSWE), and Learning Activities (developed by the Student, with help from Field Instructor and Field Liaison), make up the content of the AMFE tool. A </w:t>
      </w:r>
      <w:r w:rsidRPr="00F345DB">
        <w:rPr>
          <w:rFonts w:ascii="Times New Roman" w:hAnsi="Times New Roman" w:cs="Times New Roman"/>
        </w:rPr>
        <w:lastRenderedPageBreak/>
        <w:t xml:space="preserve">Dimension is a necessary element for </w:t>
      </w:r>
      <w:r w:rsidR="00222308" w:rsidRPr="00F345DB">
        <w:rPr>
          <w:rFonts w:ascii="Times New Roman" w:hAnsi="Times New Roman" w:cs="Times New Roman"/>
        </w:rPr>
        <w:t>l</w:t>
      </w:r>
      <w:r w:rsidRPr="00F345DB">
        <w:rPr>
          <w:rFonts w:ascii="Times New Roman" w:hAnsi="Times New Roman" w:cs="Times New Roman"/>
        </w:rPr>
        <w:t xml:space="preserve">earning to occur. All social work </w:t>
      </w:r>
      <w:r w:rsidR="00222308" w:rsidRPr="00F345DB">
        <w:rPr>
          <w:rFonts w:ascii="Times New Roman" w:hAnsi="Times New Roman" w:cs="Times New Roman"/>
        </w:rPr>
        <w:t>b</w:t>
      </w:r>
      <w:r w:rsidRPr="00F345DB">
        <w:rPr>
          <w:rFonts w:ascii="Times New Roman" w:hAnsi="Times New Roman" w:cs="Times New Roman"/>
        </w:rPr>
        <w:t xml:space="preserve">ehaviors in the AMFE have at least one </w:t>
      </w:r>
      <w:r w:rsidR="00222308" w:rsidRPr="00F345DB">
        <w:rPr>
          <w:rFonts w:ascii="Times New Roman" w:hAnsi="Times New Roman" w:cs="Times New Roman"/>
        </w:rPr>
        <w:t>d</w:t>
      </w:r>
      <w:r w:rsidRPr="00F345DB">
        <w:rPr>
          <w:rFonts w:ascii="Times New Roman" w:hAnsi="Times New Roman" w:cs="Times New Roman"/>
        </w:rPr>
        <w:t xml:space="preserve">imension.  All social work </w:t>
      </w:r>
      <w:r w:rsidR="00222308" w:rsidRPr="00F345DB">
        <w:rPr>
          <w:rFonts w:ascii="Times New Roman" w:hAnsi="Times New Roman" w:cs="Times New Roman"/>
        </w:rPr>
        <w:t>b</w:t>
      </w:r>
      <w:r w:rsidRPr="00F345DB">
        <w:rPr>
          <w:rFonts w:ascii="Times New Roman" w:hAnsi="Times New Roman" w:cs="Times New Roman"/>
        </w:rPr>
        <w:t xml:space="preserve">ehaviors in the AMFE must have at least two (2) learning activities. Learning Activities should correspond with the designated </w:t>
      </w:r>
      <w:r w:rsidR="00222308" w:rsidRPr="00F345DB">
        <w:rPr>
          <w:rFonts w:ascii="Times New Roman" w:hAnsi="Times New Roman" w:cs="Times New Roman"/>
        </w:rPr>
        <w:t>d</w:t>
      </w:r>
      <w:r w:rsidRPr="00F345DB">
        <w:rPr>
          <w:rFonts w:ascii="Times New Roman" w:hAnsi="Times New Roman" w:cs="Times New Roman"/>
        </w:rPr>
        <w:t xml:space="preserve">imensions. If only one </w:t>
      </w:r>
      <w:r w:rsidR="00222308" w:rsidRPr="00F345DB">
        <w:rPr>
          <w:rFonts w:ascii="Times New Roman" w:hAnsi="Times New Roman" w:cs="Times New Roman"/>
        </w:rPr>
        <w:t>d</w:t>
      </w:r>
      <w:r w:rsidRPr="00F345DB">
        <w:rPr>
          <w:rFonts w:ascii="Times New Roman" w:hAnsi="Times New Roman" w:cs="Times New Roman"/>
        </w:rPr>
        <w:t xml:space="preserve">imension is listed for a </w:t>
      </w:r>
      <w:r w:rsidR="00222308" w:rsidRPr="00F345DB">
        <w:rPr>
          <w:rFonts w:ascii="Times New Roman" w:hAnsi="Times New Roman" w:cs="Times New Roman"/>
        </w:rPr>
        <w:t>b</w:t>
      </w:r>
      <w:r w:rsidRPr="00F345DB">
        <w:rPr>
          <w:rFonts w:ascii="Times New Roman" w:hAnsi="Times New Roman" w:cs="Times New Roman"/>
        </w:rPr>
        <w:t xml:space="preserve">ehavior, the second Learning Activity for that </w:t>
      </w:r>
      <w:r w:rsidR="00222308" w:rsidRPr="00F345DB">
        <w:rPr>
          <w:rFonts w:ascii="Times New Roman" w:hAnsi="Times New Roman" w:cs="Times New Roman"/>
        </w:rPr>
        <w:t>b</w:t>
      </w:r>
      <w:r w:rsidRPr="00F345DB">
        <w:rPr>
          <w:rFonts w:ascii="Times New Roman" w:hAnsi="Times New Roman" w:cs="Times New Roman"/>
        </w:rPr>
        <w:t xml:space="preserve">ehavior can be chosen with a focus on any </w:t>
      </w:r>
      <w:r w:rsidR="00222308" w:rsidRPr="00F345DB">
        <w:rPr>
          <w:rFonts w:ascii="Times New Roman" w:hAnsi="Times New Roman" w:cs="Times New Roman"/>
        </w:rPr>
        <w:t>d</w:t>
      </w:r>
      <w:r w:rsidRPr="00F345DB">
        <w:rPr>
          <w:rFonts w:ascii="Times New Roman" w:hAnsi="Times New Roman" w:cs="Times New Roman"/>
        </w:rPr>
        <w:t xml:space="preserve">imension. Dimensions are: Knowledge (K), Values (V), Skills (S), and Cognitive/Affective Processes. Cognitive/Affective Processes includes critical thinking, affective reactions, and exercise of judgment. </w:t>
      </w:r>
    </w:p>
    <w:p w14:paraId="31BE9D8F" w14:textId="77777777" w:rsidR="00CD60EB" w:rsidRPr="00F345DB" w:rsidRDefault="00CD60EB" w:rsidP="00B14B4F">
      <w:pPr>
        <w:pStyle w:val="ListParagraph"/>
        <w:widowControl w:val="0"/>
        <w:numPr>
          <w:ilvl w:val="0"/>
          <w:numId w:val="37"/>
        </w:numPr>
        <w:autoSpaceDE w:val="0"/>
        <w:autoSpaceDN w:val="0"/>
        <w:spacing w:after="0" w:line="240" w:lineRule="auto"/>
        <w:contextualSpacing w:val="0"/>
        <w:jc w:val="both"/>
        <w:rPr>
          <w:rFonts w:ascii="Times New Roman" w:hAnsi="Times New Roman" w:cs="Times New Roman"/>
        </w:rPr>
      </w:pPr>
      <w:r w:rsidRPr="00F345DB">
        <w:rPr>
          <w:rFonts w:ascii="Times New Roman" w:hAnsi="Times New Roman" w:cs="Times New Roman"/>
        </w:rPr>
        <w:t>Critical thinking is an intellectual, disciplined process of conceptualizing, analyzing, evaluating, and synthesizing multiple sources of information generated by observation, reflection and reasoning.</w:t>
      </w:r>
    </w:p>
    <w:p w14:paraId="78AF3789" w14:textId="77777777" w:rsidR="00CD60EB" w:rsidRPr="00F345DB" w:rsidRDefault="00CD60EB" w:rsidP="00B14B4F">
      <w:pPr>
        <w:pStyle w:val="ListParagraph"/>
        <w:widowControl w:val="0"/>
        <w:numPr>
          <w:ilvl w:val="0"/>
          <w:numId w:val="37"/>
        </w:numPr>
        <w:autoSpaceDE w:val="0"/>
        <w:autoSpaceDN w:val="0"/>
        <w:spacing w:after="0" w:line="240" w:lineRule="auto"/>
        <w:contextualSpacing w:val="0"/>
        <w:jc w:val="both"/>
        <w:rPr>
          <w:rFonts w:ascii="Times New Roman" w:hAnsi="Times New Roman" w:cs="Times New Roman"/>
        </w:rPr>
      </w:pPr>
      <w:r w:rsidRPr="00F345DB">
        <w:rPr>
          <w:rFonts w:ascii="Times New Roman" w:hAnsi="Times New Roman" w:cs="Times New Roman"/>
        </w:rPr>
        <w:t>Affective reactions refer to the way in which our emotions influence our thinking and subsequently our behavior.</w:t>
      </w:r>
    </w:p>
    <w:p w14:paraId="74F272A2" w14:textId="77777777" w:rsidR="00CD60EB" w:rsidRPr="00F345DB" w:rsidRDefault="00CD60EB" w:rsidP="00B14B4F">
      <w:pPr>
        <w:pStyle w:val="ListParagraph"/>
        <w:widowControl w:val="0"/>
        <w:numPr>
          <w:ilvl w:val="0"/>
          <w:numId w:val="37"/>
        </w:numPr>
        <w:autoSpaceDE w:val="0"/>
        <w:autoSpaceDN w:val="0"/>
        <w:spacing w:after="0" w:line="240" w:lineRule="auto"/>
        <w:contextualSpacing w:val="0"/>
        <w:jc w:val="both"/>
        <w:rPr>
          <w:rFonts w:ascii="Times New Roman" w:hAnsi="Times New Roman" w:cs="Times New Roman"/>
        </w:rPr>
      </w:pPr>
      <w:r w:rsidRPr="00F345DB">
        <w:rPr>
          <w:rFonts w:ascii="Times New Roman" w:hAnsi="Times New Roman" w:cs="Times New Roman"/>
        </w:rPr>
        <w:t>Exercise of judgment is the capacity to perceive and discern multiple sources to form an opinion.</w:t>
      </w:r>
    </w:p>
    <w:p w14:paraId="1424B866" w14:textId="77777777" w:rsidR="00CD60EB" w:rsidRPr="00F345DB" w:rsidRDefault="00CD60EB" w:rsidP="00B14B4F">
      <w:pPr>
        <w:pStyle w:val="BodyText"/>
        <w:spacing w:before="12"/>
        <w:jc w:val="both"/>
        <w:rPr>
          <w:rFonts w:ascii="Times New Roman" w:hAnsi="Times New Roman" w:cs="Times New Roman"/>
          <w:sz w:val="23"/>
        </w:rPr>
      </w:pPr>
    </w:p>
    <w:p w14:paraId="5FC2EB28" w14:textId="77777777" w:rsidR="00632673" w:rsidRPr="00F345DB" w:rsidRDefault="00632673" w:rsidP="00B14B4F">
      <w:pPr>
        <w:pStyle w:val="ListParagraph"/>
        <w:numPr>
          <w:ilvl w:val="0"/>
          <w:numId w:val="40"/>
        </w:numPr>
        <w:spacing w:after="0" w:line="240" w:lineRule="auto"/>
        <w:jc w:val="both"/>
        <w:rPr>
          <w:rFonts w:ascii="Times New Roman" w:hAnsi="Times New Roman" w:cs="Times New Roman"/>
        </w:rPr>
      </w:pPr>
      <w:r w:rsidRPr="00F345DB">
        <w:rPr>
          <w:rFonts w:ascii="Times New Roman" w:hAnsi="Times New Roman" w:cs="Times New Roman"/>
          <w:b/>
        </w:rPr>
        <w:t>BASELINE ASSESSMENT - Complete by the end of the first four (4) weeks in the semester the field internship begins. If needed, it is completed concurrently with the finalization of the learning activities.</w:t>
      </w:r>
      <w:r w:rsidRPr="00F345DB">
        <w:rPr>
          <w:rFonts w:ascii="Times New Roman" w:hAnsi="Times New Roman" w:cs="Times New Roman"/>
        </w:rPr>
        <w:t xml:space="preserve"> As placement begins, the field student in conjunction with their field instructor are to reflect on each social work Behavior (31) distributed among the nine (9) Competencies. A field student and field instructors should jointly assess the student’s current level of capability of each Behavior using the scale indicated at the top of AMFE tool (rating scale is: 1-4, or X).  The student and field instructor should strive to candidly rate their capabilities by considering past classroom performance, feedback, and self-awareness. The Baseline Assessment, when complete, will assist the field Instructor in better understanding the student's strengths and challenges, and help the field student in finalizing Learning Activities for field.  </w:t>
      </w:r>
    </w:p>
    <w:p w14:paraId="53C45005" w14:textId="77777777" w:rsidR="00632673" w:rsidRPr="00F345DB" w:rsidRDefault="00632673" w:rsidP="00632673">
      <w:pPr>
        <w:pStyle w:val="ListParagraph"/>
        <w:rPr>
          <w:rFonts w:ascii="Times New Roman" w:hAnsi="Times New Roman" w:cs="Times New Roman"/>
        </w:rPr>
      </w:pPr>
    </w:p>
    <w:p w14:paraId="2D3EBEA3" w14:textId="77777777" w:rsidR="00632673" w:rsidRPr="00F345DB" w:rsidRDefault="00632673" w:rsidP="00ED1EA0">
      <w:pPr>
        <w:pStyle w:val="ListParagraph"/>
        <w:numPr>
          <w:ilvl w:val="0"/>
          <w:numId w:val="40"/>
        </w:numPr>
        <w:spacing w:after="0" w:line="240" w:lineRule="auto"/>
        <w:jc w:val="both"/>
        <w:rPr>
          <w:rFonts w:ascii="Times New Roman" w:hAnsi="Times New Roman" w:cs="Times New Roman"/>
        </w:rPr>
      </w:pPr>
      <w:r w:rsidRPr="00F345DB">
        <w:rPr>
          <w:rFonts w:ascii="Times New Roman" w:hAnsi="Times New Roman" w:cs="Times New Roman"/>
          <w:b/>
        </w:rPr>
        <w:t>LEARNING ACTIVITIES -</w:t>
      </w:r>
      <w:r w:rsidRPr="00F345DB">
        <w:rPr>
          <w:rFonts w:ascii="Times New Roman" w:hAnsi="Times New Roman" w:cs="Times New Roman"/>
        </w:rPr>
        <w:t xml:space="preserve"> </w:t>
      </w:r>
      <w:r w:rsidRPr="00F345DB">
        <w:rPr>
          <w:rFonts w:ascii="Times New Roman" w:hAnsi="Times New Roman" w:cs="Times New Roman"/>
          <w:b/>
        </w:rPr>
        <w:t>Complete within the first four (4) weeks of the semester field begins. If completed at end of first four (4) weeks, then must also be completed concurrently with the Baseline Assessment</w:t>
      </w:r>
      <w:r w:rsidRPr="00F345DB">
        <w:rPr>
          <w:rFonts w:ascii="Times New Roman" w:hAnsi="Times New Roman" w:cs="Times New Roman"/>
        </w:rPr>
        <w:t>. Learning Activities are tasks that the field student will conduct over the course of the placement in order to increase competence levels demonstrated in the social work Behaviors.  During the first month of placement, the field student and field instructor collaborate to generate a minimum of two Learning Activities for each social work Behavior, for a grand total of at least 62 Learning Activities. These can be thought of as "mini assignments" or "building blocks" of the learning process. Completing them should increase achievement of competence to attain final ratings of "3" (Benchmark).</w:t>
      </w:r>
    </w:p>
    <w:p w14:paraId="5B243F7E" w14:textId="77777777" w:rsidR="00632673" w:rsidRPr="00F345DB" w:rsidRDefault="00632673" w:rsidP="00ED1EA0">
      <w:pPr>
        <w:pStyle w:val="ListParagraph"/>
        <w:jc w:val="both"/>
        <w:rPr>
          <w:rFonts w:ascii="Times New Roman" w:hAnsi="Times New Roman" w:cs="Times New Roman"/>
        </w:rPr>
      </w:pPr>
    </w:p>
    <w:p w14:paraId="18A49B2B" w14:textId="77777777" w:rsidR="00632673" w:rsidRPr="00F345DB" w:rsidRDefault="00632673" w:rsidP="00ED1EA0">
      <w:pPr>
        <w:pStyle w:val="ListParagraph"/>
        <w:jc w:val="both"/>
        <w:rPr>
          <w:rFonts w:ascii="Times New Roman" w:hAnsi="Times New Roman" w:cs="Times New Roman"/>
        </w:rPr>
      </w:pPr>
      <w:r w:rsidRPr="00F345DB">
        <w:rPr>
          <w:rFonts w:ascii="Times New Roman" w:hAnsi="Times New Roman" w:cs="Times New Roman"/>
        </w:rPr>
        <w:t>Modifications and Reviews: Once written, Learning Activities should be considered organic and can be modified by the field student, in consultation with the field instructor throughout the placement, up until the fourth week of the second semester. The student’s progress on completing Learning Activities should always be up to date and readily available for discussion and field instructor feedback. Ideally student and field instructor should review the AMFE tool during each weekly supervision to ensure ongoing feedback. Progress on completing Learning Activities will be formally reviewed by the Field Liaison at all Site Visits (during both first and second semesters).  All Learning Activities</w:t>
      </w:r>
      <w:r w:rsidRPr="00F345DB">
        <w:rPr>
          <w:rFonts w:ascii="Times New Roman" w:hAnsi="Times New Roman" w:cs="Times New Roman"/>
          <w:b/>
        </w:rPr>
        <w:t xml:space="preserve"> must</w:t>
      </w:r>
      <w:r w:rsidRPr="00F345DB">
        <w:rPr>
          <w:rFonts w:ascii="Times New Roman" w:hAnsi="Times New Roman" w:cs="Times New Roman"/>
        </w:rPr>
        <w:t xml:space="preserve"> be written by the Student </w:t>
      </w:r>
      <w:r w:rsidRPr="00F345DB">
        <w:rPr>
          <w:rFonts w:ascii="Times New Roman" w:hAnsi="Times New Roman" w:cs="Times New Roman"/>
          <w:b/>
        </w:rPr>
        <w:t>PRIOR</w:t>
      </w:r>
      <w:r w:rsidRPr="00F345DB">
        <w:rPr>
          <w:rFonts w:ascii="Times New Roman" w:hAnsi="Times New Roman" w:cs="Times New Roman"/>
        </w:rPr>
        <w:t xml:space="preserve"> to the end of the first four (4) weeks of the first semester of field. Failure to complete writing all Learning Activities and have the liaison visit within the required timeframe should be factored into the final grade recommendation made by the Field Instructor and Liaison.  </w:t>
      </w:r>
    </w:p>
    <w:p w14:paraId="7DE184A7" w14:textId="77777777" w:rsidR="00632673" w:rsidRPr="00F345DB" w:rsidRDefault="00632673" w:rsidP="00632673">
      <w:pPr>
        <w:pStyle w:val="ListParagraph"/>
        <w:rPr>
          <w:rFonts w:ascii="Times New Roman" w:hAnsi="Times New Roman" w:cs="Times New Roman"/>
        </w:rPr>
      </w:pPr>
    </w:p>
    <w:p w14:paraId="4FAAF82C" w14:textId="77777777" w:rsidR="00632673" w:rsidRPr="00F345DB" w:rsidRDefault="00632673" w:rsidP="00ED1EA0">
      <w:pPr>
        <w:pStyle w:val="BodyText"/>
        <w:numPr>
          <w:ilvl w:val="0"/>
          <w:numId w:val="40"/>
        </w:numPr>
        <w:jc w:val="both"/>
        <w:rPr>
          <w:rFonts w:ascii="Times New Roman" w:hAnsi="Times New Roman" w:cs="Times New Roman"/>
        </w:rPr>
      </w:pPr>
      <w:r w:rsidRPr="00F345DB">
        <w:rPr>
          <w:rFonts w:ascii="Times New Roman" w:hAnsi="Times New Roman" w:cs="Times New Roman"/>
          <w:b/>
        </w:rPr>
        <w:t>MIDPOINT FORMATIVE ASSESSMENT AND GRADE RECOMMENDATION</w:t>
      </w:r>
      <w:r w:rsidRPr="00F345DB">
        <w:rPr>
          <w:rFonts w:ascii="Times New Roman" w:hAnsi="Times New Roman" w:cs="Times New Roman"/>
        </w:rPr>
        <w:t xml:space="preserve"> -  </w:t>
      </w:r>
      <w:r w:rsidRPr="00F345DB">
        <w:rPr>
          <w:rFonts w:ascii="Times New Roman" w:hAnsi="Times New Roman" w:cs="Times New Roman"/>
          <w:b/>
        </w:rPr>
        <w:lastRenderedPageBreak/>
        <w:t>Completed within the last two weeks of  the first semester.</w:t>
      </w:r>
      <w:r w:rsidRPr="00F345DB">
        <w:rPr>
          <w:rFonts w:ascii="Times New Roman" w:hAnsi="Times New Roman" w:cs="Times New Roman"/>
        </w:rPr>
        <w:t xml:space="preserve">  The student and field instructor will independently score the field student's level of performance for each social work Behavior, in the appropriate blue column. To do so, replace the "0" with an X, or a number 1 - 4, referencing the scale at the top of the AMFE tool. Scores should be an objective and frank rating that most accurately captures the field student's current level of competence. Candid scores are intended to provide the field student and field instructor with a range of information used to revise Learning Activities, if needed, and shape continued teaching and learning for the next semester. It is useful to discuss disparities between the field instructor ratings and field student self-ratings.  This helps the student better understand specific expectations of social worker performance standards. It also informs the field Instructor about student misunderstandings of knowledge, skills, values, and/or cognitive/affective processes, and can improve teaching.  This will also assist in meaningful revision of any needed Learning Activities for the following semester.  The field student should always be apprised of how they are doing through ongoing Field instructor feedback. </w:t>
      </w:r>
      <w:r w:rsidRPr="00F345DB">
        <w:rPr>
          <w:rFonts w:ascii="Times New Roman" w:hAnsi="Times New Roman" w:cs="Times New Roman"/>
          <w:b/>
        </w:rPr>
        <w:t>To</w:t>
      </w:r>
      <w:r w:rsidRPr="00F345DB">
        <w:rPr>
          <w:rFonts w:ascii="Times New Roman" w:hAnsi="Times New Roman" w:cs="Times New Roman"/>
        </w:rPr>
        <w:t xml:space="preserve"> </w:t>
      </w:r>
      <w:r w:rsidRPr="00F345DB">
        <w:rPr>
          <w:rFonts w:ascii="Times New Roman" w:hAnsi="Times New Roman" w:cs="Times New Roman"/>
          <w:b/>
        </w:rPr>
        <w:t>obtain a grade of Credit, students should receive, at a minimum, ratings of emerging or higher on average across all competencies.</w:t>
      </w:r>
      <w:r w:rsidR="00222B1C" w:rsidRPr="00F345DB">
        <w:rPr>
          <w:rFonts w:ascii="Times New Roman" w:hAnsi="Times New Roman" w:cs="Times New Roman"/>
          <w:b/>
        </w:rPr>
        <w:t xml:space="preserve"> </w:t>
      </w:r>
    </w:p>
    <w:p w14:paraId="6CFF9369" w14:textId="77777777" w:rsidR="00632673" w:rsidRPr="00F345DB" w:rsidRDefault="00632673" w:rsidP="00632673">
      <w:pPr>
        <w:pStyle w:val="ListParagraph"/>
        <w:rPr>
          <w:rFonts w:ascii="Times New Roman" w:hAnsi="Times New Roman" w:cs="Times New Roman"/>
        </w:rPr>
      </w:pPr>
    </w:p>
    <w:p w14:paraId="23C724C6" w14:textId="77777777" w:rsidR="00632673" w:rsidRPr="00F345DB" w:rsidRDefault="00632673" w:rsidP="00ED1EA0">
      <w:pPr>
        <w:pStyle w:val="ListParagraph"/>
        <w:numPr>
          <w:ilvl w:val="0"/>
          <w:numId w:val="40"/>
        </w:numPr>
        <w:spacing w:after="0" w:line="240" w:lineRule="auto"/>
        <w:jc w:val="both"/>
        <w:rPr>
          <w:rFonts w:ascii="Times New Roman" w:hAnsi="Times New Roman" w:cs="Times New Roman"/>
        </w:rPr>
      </w:pPr>
      <w:r w:rsidRPr="00F345DB">
        <w:rPr>
          <w:rFonts w:ascii="Times New Roman" w:hAnsi="Times New Roman" w:cs="Times New Roman"/>
          <w:b/>
        </w:rPr>
        <w:t>Grades</w:t>
      </w:r>
      <w:r w:rsidRPr="00F345DB">
        <w:rPr>
          <w:rFonts w:ascii="Times New Roman" w:hAnsi="Times New Roman" w:cs="Times New Roman"/>
        </w:rPr>
        <w:t xml:space="preserve"> are to be recommend (minimum of emerging or higher ratings on all competencies for a grade recommendation of Credit for graduate level students) considering the 5 Ps: Progress, Professionalism, Preparation, Participation and Performance. </w:t>
      </w:r>
    </w:p>
    <w:p w14:paraId="29DA7CB3" w14:textId="77777777" w:rsidR="00632673" w:rsidRPr="00F345DB" w:rsidRDefault="00632673" w:rsidP="00ED1EA0">
      <w:pPr>
        <w:pStyle w:val="ListParagraph"/>
        <w:numPr>
          <w:ilvl w:val="2"/>
          <w:numId w:val="40"/>
        </w:numPr>
        <w:spacing w:after="0" w:line="240" w:lineRule="auto"/>
        <w:jc w:val="both"/>
        <w:rPr>
          <w:rFonts w:ascii="Times New Roman" w:hAnsi="Times New Roman" w:cs="Times New Roman"/>
        </w:rPr>
      </w:pPr>
      <w:r w:rsidRPr="00F345DB">
        <w:rPr>
          <w:rFonts w:ascii="Times New Roman" w:hAnsi="Times New Roman" w:cs="Times New Roman"/>
        </w:rPr>
        <w:t xml:space="preserve">The Student's grade should reflect their PROGRESS and effort. Where did they start from the beginning and how much have they grown during the semester?  </w:t>
      </w:r>
    </w:p>
    <w:p w14:paraId="3DEE9E6B" w14:textId="77777777" w:rsidR="00632673" w:rsidRPr="00F345DB" w:rsidRDefault="00632673" w:rsidP="00ED1EA0">
      <w:pPr>
        <w:pStyle w:val="ListParagraph"/>
        <w:numPr>
          <w:ilvl w:val="2"/>
          <w:numId w:val="40"/>
        </w:numPr>
        <w:spacing w:after="0" w:line="240" w:lineRule="auto"/>
        <w:jc w:val="both"/>
        <w:rPr>
          <w:rFonts w:ascii="Times New Roman" w:hAnsi="Times New Roman" w:cs="Times New Roman"/>
        </w:rPr>
      </w:pPr>
      <w:r w:rsidRPr="00F345DB">
        <w:rPr>
          <w:rFonts w:ascii="Times New Roman" w:hAnsi="Times New Roman" w:cs="Times New Roman"/>
        </w:rPr>
        <w:t>The Student's PROFESSIONALISM should be a "given" during both semesters. Student demonstration of professionalism should impact their grade significantly. Areas where a Student should focus on to perform professionally are accountability, dress, attitude, ethics, and timeliness.</w:t>
      </w:r>
    </w:p>
    <w:p w14:paraId="06403BFA" w14:textId="77777777" w:rsidR="00632673" w:rsidRPr="00F345DB" w:rsidRDefault="00632673" w:rsidP="00ED1EA0">
      <w:pPr>
        <w:pStyle w:val="ListParagraph"/>
        <w:numPr>
          <w:ilvl w:val="2"/>
          <w:numId w:val="40"/>
        </w:numPr>
        <w:spacing w:after="0" w:line="240" w:lineRule="auto"/>
        <w:jc w:val="both"/>
        <w:rPr>
          <w:rFonts w:ascii="Times New Roman" w:hAnsi="Times New Roman" w:cs="Times New Roman"/>
        </w:rPr>
      </w:pPr>
      <w:r w:rsidRPr="00F345DB">
        <w:rPr>
          <w:rFonts w:ascii="Times New Roman" w:hAnsi="Times New Roman" w:cs="Times New Roman"/>
        </w:rPr>
        <w:t>The Student's PREPARATION and PARTICIPATION in supervision and working on Learning Activities should also weigh heavily in the grade recommendation. Are they curious? Do they bring in questions, examples? Do they implement suggestions? Do they seek supervision appropriately? Do they actively seek learning opportunities? Do they take initiative in finding answers to avoid over-dependency? Do they add to the team, rather than take away from productivity? Are they willing to reflect on their limits as well as their strengths? Are they enthusiastic, self-initiating, and productive?  Are they self-directed? Are they able to show continued integration of new skills?</w:t>
      </w:r>
    </w:p>
    <w:p w14:paraId="694995C6" w14:textId="77777777" w:rsidR="00632673" w:rsidRPr="00F345DB" w:rsidRDefault="00632673" w:rsidP="00ED1EA0">
      <w:pPr>
        <w:pStyle w:val="ListParagraph"/>
        <w:numPr>
          <w:ilvl w:val="2"/>
          <w:numId w:val="40"/>
        </w:numPr>
        <w:spacing w:after="0" w:line="240" w:lineRule="auto"/>
        <w:jc w:val="both"/>
        <w:rPr>
          <w:rFonts w:ascii="Times New Roman" w:hAnsi="Times New Roman" w:cs="Times New Roman"/>
        </w:rPr>
      </w:pPr>
      <w:r w:rsidRPr="00F345DB">
        <w:rPr>
          <w:rFonts w:ascii="Times New Roman" w:hAnsi="Times New Roman" w:cs="Times New Roman"/>
        </w:rPr>
        <w:t>PERFORMANCE should always be an evaluation criterion, especially during the second semester. The Program expectation is that ALL Students achieve competence (defined as no less than emerging on the rating scale) related to ALL thirty (31) social work Behaviors prior to graduation. While progress is key during the first semester grading, overall performance and achievement are important during the second semester grading.</w:t>
      </w:r>
    </w:p>
    <w:p w14:paraId="4703B05C" w14:textId="77777777" w:rsidR="00632673" w:rsidRPr="00F345DB" w:rsidRDefault="00632673" w:rsidP="00632673">
      <w:pPr>
        <w:pStyle w:val="ListParagraph"/>
        <w:spacing w:after="0" w:line="240" w:lineRule="auto"/>
        <w:ind w:left="2160"/>
        <w:rPr>
          <w:rFonts w:ascii="Times New Roman" w:hAnsi="Times New Roman" w:cs="Times New Roman"/>
        </w:rPr>
      </w:pPr>
    </w:p>
    <w:p w14:paraId="739194AF" w14:textId="77777777" w:rsidR="00632673" w:rsidRPr="00F345DB" w:rsidRDefault="00632673" w:rsidP="00632673">
      <w:pPr>
        <w:pStyle w:val="BodyText"/>
        <w:numPr>
          <w:ilvl w:val="0"/>
          <w:numId w:val="40"/>
        </w:numPr>
        <w:spacing w:before="1"/>
        <w:ind w:right="117"/>
        <w:jc w:val="both"/>
        <w:rPr>
          <w:rFonts w:ascii="Times New Roman" w:hAnsi="Times New Roman" w:cs="Times New Roman"/>
          <w:sz w:val="22"/>
          <w:szCs w:val="22"/>
        </w:rPr>
      </w:pPr>
      <w:bookmarkStart w:id="2" w:name="_Hlk12284651"/>
      <w:r w:rsidRPr="00F345DB">
        <w:rPr>
          <w:rFonts w:ascii="Times New Roman" w:hAnsi="Times New Roman" w:cs="Times New Roman"/>
          <w:b/>
          <w:sz w:val="22"/>
          <w:szCs w:val="22"/>
        </w:rPr>
        <w:t>ENDPOINT SUMMATIVE ASSESSMENT AND GRADE RECOMMENDATION</w:t>
      </w:r>
      <w:r w:rsidRPr="00F345DB">
        <w:rPr>
          <w:rFonts w:ascii="Times New Roman" w:hAnsi="Times New Roman" w:cs="Times New Roman"/>
          <w:sz w:val="22"/>
          <w:szCs w:val="22"/>
        </w:rPr>
        <w:t xml:space="preserve"> – </w:t>
      </w:r>
      <w:r w:rsidRPr="00F345DB">
        <w:rPr>
          <w:rFonts w:ascii="Times New Roman" w:hAnsi="Times New Roman" w:cs="Times New Roman"/>
          <w:b/>
          <w:sz w:val="22"/>
          <w:szCs w:val="22"/>
        </w:rPr>
        <w:t>Completed within the last two weeks of the second/final semester</w:t>
      </w:r>
      <w:r w:rsidRPr="00F345DB">
        <w:rPr>
          <w:rFonts w:ascii="Times New Roman" w:hAnsi="Times New Roman" w:cs="Times New Roman"/>
          <w:sz w:val="22"/>
          <w:szCs w:val="22"/>
        </w:rPr>
        <w:t xml:space="preserve">. The field student and field instructor independently score the field student's demonstrated level of competence for each social work Behavior in the appropriate peach column. Do so by replacing the "0" with a number between 1-4. Important Note: X cannot be used on this ENDPOINT assessment, as the field student should have completed all Learning Activities, providing enough data for a final achievement score for each Behavior.  The spreadsheet will calculate the Average Score for each </w:t>
      </w:r>
      <w:r w:rsidRPr="00F345DB">
        <w:rPr>
          <w:rFonts w:ascii="Times New Roman" w:hAnsi="Times New Roman" w:cs="Times New Roman"/>
          <w:sz w:val="22"/>
          <w:szCs w:val="22"/>
        </w:rPr>
        <w:lastRenderedPageBreak/>
        <w:t xml:space="preserve">Competency automatically as Behavior scores are entered. Endpoint Grade Recommendation should be evaluated by the Field Instructor, again using the 5 Ps, but additionally, successful completion of all 62 Learning Activities, and the student's demonstrated attainment of a level of competence in line with </w:t>
      </w:r>
      <w:r w:rsidR="002C7DC1" w:rsidRPr="00F345DB">
        <w:rPr>
          <w:rFonts w:ascii="Times New Roman" w:hAnsi="Times New Roman" w:cs="Times New Roman"/>
          <w:sz w:val="22"/>
          <w:szCs w:val="22"/>
        </w:rPr>
        <w:t>an</w:t>
      </w:r>
      <w:r w:rsidRPr="00F345DB">
        <w:rPr>
          <w:rFonts w:ascii="Times New Roman" w:hAnsi="Times New Roman" w:cs="Times New Roman"/>
          <w:sz w:val="22"/>
          <w:szCs w:val="22"/>
        </w:rPr>
        <w:t xml:space="preserve"> MSW social work practitioner. A pattern of lower scores on demonstrated social work Behaviors should be reflected accurately in their final grade. The field student should be notified </w:t>
      </w:r>
      <w:r w:rsidRPr="00F345DB">
        <w:rPr>
          <w:rFonts w:ascii="Times New Roman" w:hAnsi="Times New Roman" w:cs="Times New Roman"/>
          <w:i/>
          <w:sz w:val="22"/>
          <w:szCs w:val="22"/>
        </w:rPr>
        <w:t>at least four weeks</w:t>
      </w:r>
      <w:r w:rsidRPr="00F345DB">
        <w:rPr>
          <w:rFonts w:ascii="Times New Roman" w:hAnsi="Times New Roman" w:cs="Times New Roman"/>
          <w:sz w:val="22"/>
          <w:szCs w:val="22"/>
        </w:rPr>
        <w:t xml:space="preserve"> prior to the end of the semester if they are in danger of receiving a failing grade.  Field Instructors should discuss discrepancies between any student self-ratings and their own ratings to assist the Student in identifying professional development goals as they move beyond graduation, and as a termination exercise to the Field Experience.  </w:t>
      </w:r>
      <w:r w:rsidRPr="00F345DB">
        <w:rPr>
          <w:rFonts w:ascii="Times New Roman" w:hAnsi="Times New Roman" w:cs="Times New Roman"/>
          <w:b/>
          <w:sz w:val="22"/>
          <w:szCs w:val="22"/>
        </w:rPr>
        <w:t xml:space="preserve">To obtain a grade of Credit, students should receive, at a minimum, </w:t>
      </w:r>
      <w:r w:rsidR="00222308" w:rsidRPr="00F345DB">
        <w:rPr>
          <w:rFonts w:ascii="Times New Roman" w:hAnsi="Times New Roman" w:cs="Times New Roman"/>
          <w:b/>
          <w:sz w:val="22"/>
          <w:szCs w:val="22"/>
        </w:rPr>
        <w:t>benchmark</w:t>
      </w:r>
      <w:r w:rsidR="005F6E60" w:rsidRPr="00F345DB">
        <w:rPr>
          <w:rFonts w:ascii="Times New Roman" w:hAnsi="Times New Roman" w:cs="Times New Roman"/>
          <w:b/>
          <w:sz w:val="22"/>
          <w:szCs w:val="22"/>
        </w:rPr>
        <w:t xml:space="preserve"> rating</w:t>
      </w:r>
      <w:r w:rsidR="00222308" w:rsidRPr="00F345DB">
        <w:rPr>
          <w:rFonts w:ascii="Times New Roman" w:hAnsi="Times New Roman" w:cs="Times New Roman"/>
          <w:b/>
          <w:sz w:val="22"/>
          <w:szCs w:val="22"/>
        </w:rPr>
        <w:t xml:space="preserve">s of </w:t>
      </w:r>
      <w:r w:rsidR="005F6E60" w:rsidRPr="00F345DB">
        <w:rPr>
          <w:rFonts w:ascii="Times New Roman" w:hAnsi="Times New Roman" w:cs="Times New Roman"/>
          <w:b/>
          <w:sz w:val="22"/>
          <w:szCs w:val="22"/>
        </w:rPr>
        <w:t xml:space="preserve">no less than </w:t>
      </w:r>
      <w:r w:rsidR="00222308" w:rsidRPr="00F345DB">
        <w:rPr>
          <w:rFonts w:ascii="Times New Roman" w:hAnsi="Times New Roman" w:cs="Times New Roman"/>
          <w:b/>
          <w:sz w:val="22"/>
          <w:szCs w:val="22"/>
        </w:rPr>
        <w:t>“3”</w:t>
      </w:r>
      <w:r w:rsidR="005F6E60" w:rsidRPr="00F345DB">
        <w:rPr>
          <w:rFonts w:ascii="Times New Roman" w:hAnsi="Times New Roman" w:cs="Times New Roman"/>
          <w:b/>
          <w:sz w:val="22"/>
          <w:szCs w:val="22"/>
        </w:rPr>
        <w:t xml:space="preserve"> on each of the nine competencies</w:t>
      </w:r>
      <w:r w:rsidR="00222308" w:rsidRPr="00F345DB">
        <w:rPr>
          <w:rFonts w:ascii="Times New Roman" w:hAnsi="Times New Roman" w:cs="Times New Roman"/>
          <w:b/>
          <w:sz w:val="22"/>
          <w:szCs w:val="22"/>
        </w:rPr>
        <w:t>.</w:t>
      </w:r>
    </w:p>
    <w:bookmarkEnd w:id="2"/>
    <w:p w14:paraId="3301E08E" w14:textId="77777777" w:rsidR="00632673" w:rsidRPr="00F345DB" w:rsidRDefault="00632673" w:rsidP="00632673">
      <w:pPr>
        <w:contextualSpacing/>
        <w:rPr>
          <w:rFonts w:ascii="Times New Roman" w:hAnsi="Times New Roman" w:cs="Times New Roman"/>
        </w:rPr>
      </w:pPr>
    </w:p>
    <w:p w14:paraId="6A107F79" w14:textId="77777777" w:rsidR="00632673" w:rsidRPr="00F345DB" w:rsidRDefault="00632673" w:rsidP="00D54986">
      <w:pPr>
        <w:pStyle w:val="BodyText"/>
        <w:tabs>
          <w:tab w:val="left" w:pos="9090"/>
          <w:tab w:val="left" w:pos="9243"/>
        </w:tabs>
        <w:spacing w:before="1"/>
        <w:jc w:val="both"/>
        <w:rPr>
          <w:rFonts w:ascii="Times New Roman" w:hAnsi="Times New Roman" w:cs="Times New Roman"/>
        </w:rPr>
      </w:pPr>
      <w:r w:rsidRPr="00F345DB">
        <w:rPr>
          <w:rFonts w:ascii="Times New Roman" w:hAnsi="Times New Roman" w:cs="Times New Roman"/>
        </w:rPr>
        <w:t>The</w:t>
      </w:r>
      <w:r w:rsidRPr="00F345DB">
        <w:rPr>
          <w:rFonts w:ascii="Times New Roman" w:hAnsi="Times New Roman" w:cs="Times New Roman"/>
          <w:spacing w:val="-11"/>
        </w:rPr>
        <w:t xml:space="preserve"> </w:t>
      </w:r>
      <w:r w:rsidRPr="00F345DB">
        <w:rPr>
          <w:rFonts w:ascii="Times New Roman" w:hAnsi="Times New Roman" w:cs="Times New Roman"/>
        </w:rPr>
        <w:t>student’s</w:t>
      </w:r>
      <w:r w:rsidRPr="00F345DB">
        <w:rPr>
          <w:rFonts w:ascii="Times New Roman" w:hAnsi="Times New Roman" w:cs="Times New Roman"/>
          <w:spacing w:val="-12"/>
        </w:rPr>
        <w:t xml:space="preserve"> </w:t>
      </w:r>
      <w:r w:rsidRPr="00F345DB">
        <w:rPr>
          <w:rFonts w:ascii="Times New Roman" w:hAnsi="Times New Roman" w:cs="Times New Roman"/>
        </w:rPr>
        <w:t>performance</w:t>
      </w:r>
      <w:r w:rsidRPr="00F345DB">
        <w:rPr>
          <w:rFonts w:ascii="Times New Roman" w:hAnsi="Times New Roman" w:cs="Times New Roman"/>
          <w:spacing w:val="-11"/>
        </w:rPr>
        <w:t xml:space="preserve"> </w:t>
      </w:r>
      <w:r w:rsidRPr="00F345DB">
        <w:rPr>
          <w:rFonts w:ascii="Times New Roman" w:hAnsi="Times New Roman" w:cs="Times New Roman"/>
        </w:rPr>
        <w:t>is</w:t>
      </w:r>
      <w:r w:rsidRPr="00F345DB">
        <w:rPr>
          <w:rFonts w:ascii="Times New Roman" w:hAnsi="Times New Roman" w:cs="Times New Roman"/>
          <w:spacing w:val="-12"/>
        </w:rPr>
        <w:t xml:space="preserve"> </w:t>
      </w:r>
      <w:r w:rsidRPr="00F345DB">
        <w:rPr>
          <w:rFonts w:ascii="Times New Roman" w:hAnsi="Times New Roman" w:cs="Times New Roman"/>
        </w:rPr>
        <w:t>assessed</w:t>
      </w:r>
      <w:r w:rsidRPr="00F345DB">
        <w:rPr>
          <w:rFonts w:ascii="Times New Roman" w:hAnsi="Times New Roman" w:cs="Times New Roman"/>
          <w:spacing w:val="-11"/>
        </w:rPr>
        <w:t xml:space="preserve"> </w:t>
      </w:r>
      <w:r w:rsidRPr="00F345DB">
        <w:rPr>
          <w:rFonts w:ascii="Times New Roman" w:hAnsi="Times New Roman" w:cs="Times New Roman"/>
        </w:rPr>
        <w:t>on</w:t>
      </w:r>
      <w:r w:rsidRPr="00F345DB">
        <w:rPr>
          <w:rFonts w:ascii="Times New Roman" w:hAnsi="Times New Roman" w:cs="Times New Roman"/>
          <w:spacing w:val="-11"/>
        </w:rPr>
        <w:t xml:space="preserve"> </w:t>
      </w:r>
      <w:r w:rsidRPr="00F345DB">
        <w:rPr>
          <w:rFonts w:ascii="Times New Roman" w:hAnsi="Times New Roman" w:cs="Times New Roman"/>
        </w:rPr>
        <w:t>a continuous</w:t>
      </w:r>
      <w:r w:rsidRPr="00F345DB">
        <w:rPr>
          <w:rFonts w:ascii="Times New Roman" w:hAnsi="Times New Roman" w:cs="Times New Roman"/>
          <w:spacing w:val="-12"/>
        </w:rPr>
        <w:t xml:space="preserve"> </w:t>
      </w:r>
      <w:r w:rsidRPr="00F345DB">
        <w:rPr>
          <w:rFonts w:ascii="Times New Roman" w:hAnsi="Times New Roman" w:cs="Times New Roman"/>
        </w:rPr>
        <w:t>basis</w:t>
      </w:r>
      <w:r w:rsidRPr="00F345DB">
        <w:rPr>
          <w:rFonts w:ascii="Times New Roman" w:hAnsi="Times New Roman" w:cs="Times New Roman"/>
          <w:spacing w:val="-17"/>
        </w:rPr>
        <w:t xml:space="preserve"> through</w:t>
      </w:r>
      <w:r w:rsidRPr="00F345DB">
        <w:rPr>
          <w:rFonts w:ascii="Times New Roman" w:hAnsi="Times New Roman" w:cs="Times New Roman"/>
          <w:spacing w:val="-15"/>
        </w:rPr>
        <w:t xml:space="preserve"> </w:t>
      </w:r>
      <w:r w:rsidRPr="00F345DB">
        <w:rPr>
          <w:rFonts w:ascii="Times New Roman" w:hAnsi="Times New Roman" w:cs="Times New Roman"/>
          <w:spacing w:val="-3"/>
        </w:rPr>
        <w:t>regular, weekly</w:t>
      </w:r>
      <w:r w:rsidRPr="00F345DB">
        <w:rPr>
          <w:rFonts w:ascii="Times New Roman" w:hAnsi="Times New Roman" w:cs="Times New Roman"/>
          <w:spacing w:val="-16"/>
        </w:rPr>
        <w:t xml:space="preserve"> </w:t>
      </w:r>
      <w:r w:rsidRPr="00F345DB">
        <w:rPr>
          <w:rFonts w:ascii="Times New Roman" w:hAnsi="Times New Roman" w:cs="Times New Roman"/>
          <w:spacing w:val="-3"/>
        </w:rPr>
        <w:t>supervisory</w:t>
      </w:r>
      <w:r w:rsidRPr="00F345DB">
        <w:rPr>
          <w:rFonts w:ascii="Times New Roman" w:hAnsi="Times New Roman" w:cs="Times New Roman"/>
          <w:spacing w:val="-17"/>
        </w:rPr>
        <w:t xml:space="preserve"> </w:t>
      </w:r>
      <w:r w:rsidRPr="00F345DB">
        <w:rPr>
          <w:rFonts w:ascii="Times New Roman" w:hAnsi="Times New Roman" w:cs="Times New Roman"/>
          <w:spacing w:val="-3"/>
        </w:rPr>
        <w:t>meetings</w:t>
      </w:r>
      <w:r w:rsidRPr="00F345DB">
        <w:rPr>
          <w:rFonts w:ascii="Times New Roman" w:hAnsi="Times New Roman" w:cs="Times New Roman"/>
          <w:spacing w:val="-17"/>
        </w:rPr>
        <w:t xml:space="preserve"> </w:t>
      </w:r>
      <w:r w:rsidRPr="00F345DB">
        <w:rPr>
          <w:rFonts w:ascii="Times New Roman" w:hAnsi="Times New Roman" w:cs="Times New Roman"/>
        </w:rPr>
        <w:t>and in</w:t>
      </w:r>
      <w:r w:rsidRPr="00F345DB">
        <w:rPr>
          <w:rFonts w:ascii="Times New Roman" w:hAnsi="Times New Roman" w:cs="Times New Roman"/>
          <w:spacing w:val="-3"/>
        </w:rPr>
        <w:t xml:space="preserve"> </w:t>
      </w:r>
      <w:r w:rsidRPr="00F345DB">
        <w:rPr>
          <w:rFonts w:ascii="Times New Roman" w:hAnsi="Times New Roman" w:cs="Times New Roman"/>
        </w:rPr>
        <w:t>more</w:t>
      </w:r>
      <w:r w:rsidRPr="00F345DB">
        <w:rPr>
          <w:rFonts w:ascii="Times New Roman" w:hAnsi="Times New Roman" w:cs="Times New Roman"/>
          <w:spacing w:val="-4"/>
        </w:rPr>
        <w:t xml:space="preserve"> </w:t>
      </w:r>
      <w:r w:rsidRPr="00F345DB">
        <w:rPr>
          <w:rFonts w:ascii="Times New Roman" w:hAnsi="Times New Roman" w:cs="Times New Roman"/>
        </w:rPr>
        <w:t>systematic,</w:t>
      </w:r>
      <w:r w:rsidRPr="00F345DB">
        <w:rPr>
          <w:rFonts w:ascii="Times New Roman" w:hAnsi="Times New Roman" w:cs="Times New Roman"/>
          <w:spacing w:val="-4"/>
        </w:rPr>
        <w:t xml:space="preserve"> </w:t>
      </w:r>
      <w:r w:rsidRPr="00F345DB">
        <w:rPr>
          <w:rFonts w:ascii="Times New Roman" w:hAnsi="Times New Roman" w:cs="Times New Roman"/>
        </w:rPr>
        <w:t>comprehensive,</w:t>
      </w:r>
      <w:r w:rsidRPr="00F345DB">
        <w:rPr>
          <w:rFonts w:ascii="Times New Roman" w:hAnsi="Times New Roman" w:cs="Times New Roman"/>
          <w:spacing w:val="-4"/>
        </w:rPr>
        <w:t xml:space="preserve"> </w:t>
      </w:r>
      <w:r w:rsidRPr="00F345DB">
        <w:rPr>
          <w:rFonts w:ascii="Times New Roman" w:hAnsi="Times New Roman" w:cs="Times New Roman"/>
        </w:rPr>
        <w:t>and</w:t>
      </w:r>
      <w:r w:rsidRPr="00F345DB">
        <w:rPr>
          <w:rFonts w:ascii="Times New Roman" w:hAnsi="Times New Roman" w:cs="Times New Roman"/>
          <w:spacing w:val="-3"/>
        </w:rPr>
        <w:t xml:space="preserve"> </w:t>
      </w:r>
      <w:r w:rsidRPr="00F345DB">
        <w:rPr>
          <w:rFonts w:ascii="Times New Roman" w:hAnsi="Times New Roman" w:cs="Times New Roman"/>
        </w:rPr>
        <w:t>formal</w:t>
      </w:r>
      <w:r w:rsidRPr="00F345DB">
        <w:rPr>
          <w:rFonts w:ascii="Times New Roman" w:hAnsi="Times New Roman" w:cs="Times New Roman"/>
          <w:spacing w:val="-6"/>
        </w:rPr>
        <w:t xml:space="preserve"> </w:t>
      </w:r>
      <w:r w:rsidRPr="00F345DB">
        <w:rPr>
          <w:rFonts w:ascii="Times New Roman" w:hAnsi="Times New Roman" w:cs="Times New Roman"/>
        </w:rPr>
        <w:t>evaluations</w:t>
      </w:r>
      <w:r w:rsidRPr="00F345DB">
        <w:rPr>
          <w:rFonts w:ascii="Times New Roman" w:hAnsi="Times New Roman" w:cs="Times New Roman"/>
          <w:spacing w:val="-7"/>
        </w:rPr>
        <w:t xml:space="preserve"> </w:t>
      </w:r>
      <w:r w:rsidRPr="00F345DB">
        <w:rPr>
          <w:rFonts w:ascii="Times New Roman" w:hAnsi="Times New Roman" w:cs="Times New Roman"/>
        </w:rPr>
        <w:t>at</w:t>
      </w:r>
      <w:r w:rsidRPr="00F345DB">
        <w:rPr>
          <w:rFonts w:ascii="Times New Roman" w:hAnsi="Times New Roman" w:cs="Times New Roman"/>
          <w:spacing w:val="-6"/>
        </w:rPr>
        <w:t xml:space="preserve"> </w:t>
      </w:r>
      <w:r w:rsidRPr="00F345DB">
        <w:rPr>
          <w:rFonts w:ascii="Times New Roman" w:hAnsi="Times New Roman" w:cs="Times New Roman"/>
        </w:rPr>
        <w:t>the</w:t>
      </w:r>
      <w:r w:rsidRPr="00F345DB">
        <w:rPr>
          <w:rFonts w:ascii="Times New Roman" w:hAnsi="Times New Roman" w:cs="Times New Roman"/>
          <w:spacing w:val="-6"/>
        </w:rPr>
        <w:t xml:space="preserve"> </w:t>
      </w:r>
      <w:r w:rsidRPr="00F345DB">
        <w:rPr>
          <w:rFonts w:ascii="Times New Roman" w:hAnsi="Times New Roman" w:cs="Times New Roman"/>
        </w:rPr>
        <w:t>end</w:t>
      </w:r>
      <w:r w:rsidRPr="00F345DB">
        <w:rPr>
          <w:rFonts w:ascii="Times New Roman" w:hAnsi="Times New Roman" w:cs="Times New Roman"/>
          <w:spacing w:val="-6"/>
        </w:rPr>
        <w:t xml:space="preserve"> </w:t>
      </w:r>
      <w:r w:rsidRPr="00F345DB">
        <w:rPr>
          <w:rFonts w:ascii="Times New Roman" w:hAnsi="Times New Roman" w:cs="Times New Roman"/>
        </w:rPr>
        <w:t>of</w:t>
      </w:r>
      <w:r w:rsidRPr="00F345DB">
        <w:rPr>
          <w:rFonts w:ascii="Times New Roman" w:hAnsi="Times New Roman" w:cs="Times New Roman"/>
          <w:spacing w:val="-6"/>
        </w:rPr>
        <w:t xml:space="preserve"> </w:t>
      </w:r>
      <w:r w:rsidRPr="00F345DB">
        <w:rPr>
          <w:rFonts w:ascii="Times New Roman" w:hAnsi="Times New Roman" w:cs="Times New Roman"/>
        </w:rPr>
        <w:t>each</w:t>
      </w:r>
      <w:r w:rsidRPr="00F345DB">
        <w:rPr>
          <w:rFonts w:ascii="Times New Roman" w:hAnsi="Times New Roman" w:cs="Times New Roman"/>
          <w:spacing w:val="-6"/>
        </w:rPr>
        <w:t xml:space="preserve"> </w:t>
      </w:r>
      <w:r w:rsidRPr="00F345DB">
        <w:rPr>
          <w:rFonts w:ascii="Times New Roman" w:hAnsi="Times New Roman" w:cs="Times New Roman"/>
        </w:rPr>
        <w:t>semester</w:t>
      </w:r>
      <w:r w:rsidRPr="00F345DB">
        <w:rPr>
          <w:rFonts w:ascii="Times New Roman" w:hAnsi="Times New Roman" w:cs="Times New Roman"/>
          <w:spacing w:val="-6"/>
        </w:rPr>
        <w:t xml:space="preserve"> </w:t>
      </w:r>
      <w:r w:rsidRPr="00F345DB">
        <w:rPr>
          <w:rFonts w:ascii="Times New Roman" w:hAnsi="Times New Roman" w:cs="Times New Roman"/>
        </w:rPr>
        <w:t>of</w:t>
      </w:r>
      <w:r w:rsidRPr="00F345DB">
        <w:rPr>
          <w:rFonts w:ascii="Times New Roman" w:hAnsi="Times New Roman" w:cs="Times New Roman"/>
          <w:spacing w:val="-6"/>
        </w:rPr>
        <w:t xml:space="preserve"> </w:t>
      </w:r>
      <w:r w:rsidRPr="00F345DB">
        <w:rPr>
          <w:rFonts w:ascii="Times New Roman" w:hAnsi="Times New Roman" w:cs="Times New Roman"/>
        </w:rPr>
        <w:t>field. The</w:t>
      </w:r>
      <w:r w:rsidRPr="00F345DB">
        <w:rPr>
          <w:rFonts w:ascii="Times New Roman" w:hAnsi="Times New Roman" w:cs="Times New Roman"/>
          <w:spacing w:val="-11"/>
        </w:rPr>
        <w:t xml:space="preserve"> </w:t>
      </w:r>
      <w:r w:rsidRPr="00F345DB">
        <w:rPr>
          <w:rFonts w:ascii="Times New Roman" w:hAnsi="Times New Roman" w:cs="Times New Roman"/>
        </w:rPr>
        <w:t>field</w:t>
      </w:r>
      <w:r w:rsidRPr="00F345DB">
        <w:rPr>
          <w:rFonts w:ascii="Times New Roman" w:hAnsi="Times New Roman" w:cs="Times New Roman"/>
          <w:spacing w:val="-11"/>
        </w:rPr>
        <w:t xml:space="preserve"> </w:t>
      </w:r>
      <w:r w:rsidRPr="00F345DB">
        <w:rPr>
          <w:rFonts w:ascii="Times New Roman" w:hAnsi="Times New Roman" w:cs="Times New Roman"/>
        </w:rPr>
        <w:t>instructor</w:t>
      </w:r>
      <w:r w:rsidRPr="00F345DB">
        <w:rPr>
          <w:rFonts w:ascii="Times New Roman" w:hAnsi="Times New Roman" w:cs="Times New Roman"/>
          <w:spacing w:val="-11"/>
        </w:rPr>
        <w:t xml:space="preserve"> </w:t>
      </w:r>
      <w:r w:rsidRPr="00F345DB">
        <w:rPr>
          <w:rFonts w:ascii="Times New Roman" w:hAnsi="Times New Roman" w:cs="Times New Roman"/>
        </w:rPr>
        <w:t>submits</w:t>
      </w:r>
      <w:r w:rsidRPr="00F345DB">
        <w:rPr>
          <w:rFonts w:ascii="Times New Roman" w:hAnsi="Times New Roman" w:cs="Times New Roman"/>
          <w:spacing w:val="-12"/>
        </w:rPr>
        <w:t xml:space="preserve"> </w:t>
      </w:r>
      <w:r w:rsidRPr="00F345DB">
        <w:rPr>
          <w:rFonts w:ascii="Times New Roman" w:hAnsi="Times New Roman" w:cs="Times New Roman"/>
        </w:rPr>
        <w:t>an</w:t>
      </w:r>
      <w:r w:rsidRPr="00F345DB">
        <w:rPr>
          <w:rFonts w:ascii="Times New Roman" w:hAnsi="Times New Roman" w:cs="Times New Roman"/>
          <w:spacing w:val="-11"/>
        </w:rPr>
        <w:t xml:space="preserve"> </w:t>
      </w:r>
      <w:r w:rsidRPr="00F345DB">
        <w:rPr>
          <w:rFonts w:ascii="Times New Roman" w:hAnsi="Times New Roman" w:cs="Times New Roman"/>
        </w:rPr>
        <w:t>evaluation</w:t>
      </w:r>
      <w:r w:rsidRPr="00F345DB">
        <w:rPr>
          <w:rFonts w:ascii="Times New Roman" w:hAnsi="Times New Roman" w:cs="Times New Roman"/>
          <w:spacing w:val="-11"/>
        </w:rPr>
        <w:t xml:space="preserve"> </w:t>
      </w:r>
      <w:r w:rsidRPr="00F345DB">
        <w:rPr>
          <w:rFonts w:ascii="Times New Roman" w:hAnsi="Times New Roman" w:cs="Times New Roman"/>
        </w:rPr>
        <w:t>and</w:t>
      </w:r>
      <w:r w:rsidRPr="00F345DB">
        <w:rPr>
          <w:rFonts w:ascii="Times New Roman" w:hAnsi="Times New Roman" w:cs="Times New Roman"/>
          <w:spacing w:val="-11"/>
        </w:rPr>
        <w:t xml:space="preserve"> </w:t>
      </w:r>
      <w:r w:rsidRPr="00F345DB">
        <w:rPr>
          <w:rFonts w:ascii="Times New Roman" w:hAnsi="Times New Roman" w:cs="Times New Roman"/>
        </w:rPr>
        <w:t>recommended</w:t>
      </w:r>
      <w:r w:rsidRPr="00F345DB">
        <w:rPr>
          <w:rFonts w:ascii="Times New Roman" w:hAnsi="Times New Roman" w:cs="Times New Roman"/>
          <w:spacing w:val="-11"/>
        </w:rPr>
        <w:t xml:space="preserve"> </w:t>
      </w:r>
      <w:r w:rsidRPr="00F345DB">
        <w:rPr>
          <w:rFonts w:ascii="Times New Roman" w:hAnsi="Times New Roman" w:cs="Times New Roman"/>
        </w:rPr>
        <w:t>grade</w:t>
      </w:r>
      <w:r w:rsidRPr="00F345DB">
        <w:rPr>
          <w:rFonts w:ascii="Times New Roman" w:hAnsi="Times New Roman" w:cs="Times New Roman"/>
          <w:spacing w:val="-11"/>
        </w:rPr>
        <w:t xml:space="preserve"> </w:t>
      </w:r>
      <w:r w:rsidRPr="00F345DB">
        <w:rPr>
          <w:rFonts w:ascii="Times New Roman" w:hAnsi="Times New Roman" w:cs="Times New Roman"/>
        </w:rPr>
        <w:t>each</w:t>
      </w:r>
      <w:r w:rsidRPr="00F345DB">
        <w:rPr>
          <w:rFonts w:ascii="Times New Roman" w:hAnsi="Times New Roman" w:cs="Times New Roman"/>
          <w:spacing w:val="-11"/>
        </w:rPr>
        <w:t xml:space="preserve"> </w:t>
      </w:r>
      <w:r w:rsidRPr="00F345DB">
        <w:rPr>
          <w:rFonts w:ascii="Times New Roman" w:hAnsi="Times New Roman" w:cs="Times New Roman"/>
        </w:rPr>
        <w:t>semester.</w:t>
      </w:r>
      <w:r w:rsidRPr="00F345DB">
        <w:rPr>
          <w:rFonts w:ascii="Times New Roman" w:hAnsi="Times New Roman" w:cs="Times New Roman"/>
          <w:spacing w:val="31"/>
        </w:rPr>
        <w:t xml:space="preserve"> </w:t>
      </w:r>
      <w:r w:rsidRPr="00F345DB">
        <w:rPr>
          <w:rFonts w:ascii="Times New Roman" w:hAnsi="Times New Roman" w:cs="Times New Roman"/>
        </w:rPr>
        <w:t>These are reviewed by the faculty liaison who assigns the grade, which is then recorded by the Field Coordinator or appointed field contact person.</w:t>
      </w:r>
      <w:r w:rsidRPr="00F345DB">
        <w:rPr>
          <w:rFonts w:ascii="Times New Roman" w:hAnsi="Times New Roman" w:cs="Times New Roman"/>
          <w:spacing w:val="26"/>
        </w:rPr>
        <w:t xml:space="preserve"> </w:t>
      </w:r>
      <w:r w:rsidRPr="00F345DB">
        <w:rPr>
          <w:rFonts w:ascii="Times New Roman" w:hAnsi="Times New Roman" w:cs="Times New Roman"/>
        </w:rPr>
        <w:t>The</w:t>
      </w:r>
      <w:r w:rsidRPr="00F345DB">
        <w:rPr>
          <w:rFonts w:ascii="Times New Roman" w:hAnsi="Times New Roman" w:cs="Times New Roman"/>
          <w:spacing w:val="-13"/>
        </w:rPr>
        <w:t xml:space="preserve"> </w:t>
      </w:r>
      <w:r w:rsidRPr="00F345DB">
        <w:rPr>
          <w:rFonts w:ascii="Times New Roman" w:hAnsi="Times New Roman" w:cs="Times New Roman"/>
        </w:rPr>
        <w:t>student</w:t>
      </w:r>
      <w:r w:rsidRPr="00F345DB">
        <w:rPr>
          <w:rFonts w:ascii="Times New Roman" w:hAnsi="Times New Roman" w:cs="Times New Roman"/>
          <w:spacing w:val="-13"/>
        </w:rPr>
        <w:t xml:space="preserve"> </w:t>
      </w:r>
      <w:r w:rsidRPr="00F345DB">
        <w:rPr>
          <w:rFonts w:ascii="Times New Roman" w:hAnsi="Times New Roman" w:cs="Times New Roman"/>
        </w:rPr>
        <w:t>is</w:t>
      </w:r>
      <w:r w:rsidRPr="00F345DB">
        <w:rPr>
          <w:rFonts w:ascii="Times New Roman" w:hAnsi="Times New Roman" w:cs="Times New Roman"/>
          <w:spacing w:val="-14"/>
        </w:rPr>
        <w:t xml:space="preserve"> </w:t>
      </w:r>
      <w:r w:rsidRPr="00F345DB">
        <w:rPr>
          <w:rFonts w:ascii="Times New Roman" w:hAnsi="Times New Roman" w:cs="Times New Roman"/>
        </w:rPr>
        <w:t>graded</w:t>
      </w:r>
      <w:r w:rsidRPr="00F345DB">
        <w:rPr>
          <w:rFonts w:ascii="Times New Roman" w:hAnsi="Times New Roman" w:cs="Times New Roman"/>
          <w:spacing w:val="-13"/>
        </w:rPr>
        <w:t xml:space="preserve"> </w:t>
      </w:r>
      <w:r w:rsidRPr="00F345DB">
        <w:rPr>
          <w:rFonts w:ascii="Times New Roman" w:hAnsi="Times New Roman" w:cs="Times New Roman"/>
        </w:rPr>
        <w:t>according</w:t>
      </w:r>
      <w:r w:rsidRPr="00F345DB">
        <w:rPr>
          <w:rFonts w:ascii="Times New Roman" w:hAnsi="Times New Roman" w:cs="Times New Roman"/>
          <w:spacing w:val="-14"/>
        </w:rPr>
        <w:t xml:space="preserve"> </w:t>
      </w:r>
      <w:r w:rsidRPr="00F345DB">
        <w:rPr>
          <w:rFonts w:ascii="Times New Roman" w:hAnsi="Times New Roman" w:cs="Times New Roman"/>
        </w:rPr>
        <w:t>to</w:t>
      </w:r>
      <w:r w:rsidRPr="00F345DB">
        <w:rPr>
          <w:rFonts w:ascii="Times New Roman" w:hAnsi="Times New Roman" w:cs="Times New Roman"/>
          <w:spacing w:val="-13"/>
        </w:rPr>
        <w:t xml:space="preserve"> </w:t>
      </w:r>
      <w:r w:rsidRPr="00F345DB">
        <w:rPr>
          <w:rFonts w:ascii="Times New Roman" w:hAnsi="Times New Roman" w:cs="Times New Roman"/>
        </w:rPr>
        <w:t>her/his</w:t>
      </w:r>
      <w:r w:rsidRPr="00F345DB">
        <w:rPr>
          <w:rFonts w:ascii="Times New Roman" w:hAnsi="Times New Roman" w:cs="Times New Roman"/>
          <w:spacing w:val="-14"/>
        </w:rPr>
        <w:t xml:space="preserve"> </w:t>
      </w:r>
      <w:r w:rsidRPr="00F345DB">
        <w:rPr>
          <w:rFonts w:ascii="Times New Roman" w:hAnsi="Times New Roman" w:cs="Times New Roman"/>
        </w:rPr>
        <w:t>performance</w:t>
      </w:r>
      <w:r w:rsidRPr="00F345DB">
        <w:rPr>
          <w:rFonts w:ascii="Times New Roman" w:hAnsi="Times New Roman" w:cs="Times New Roman"/>
          <w:spacing w:val="-18"/>
        </w:rPr>
        <w:t xml:space="preserve"> </w:t>
      </w:r>
      <w:r w:rsidRPr="00F345DB">
        <w:rPr>
          <w:rFonts w:ascii="Times New Roman" w:hAnsi="Times New Roman" w:cs="Times New Roman"/>
        </w:rPr>
        <w:t>in</w:t>
      </w:r>
      <w:r w:rsidRPr="00F345DB">
        <w:rPr>
          <w:rFonts w:ascii="Times New Roman" w:hAnsi="Times New Roman" w:cs="Times New Roman"/>
          <w:spacing w:val="-17"/>
        </w:rPr>
        <w:t xml:space="preserve"> </w:t>
      </w:r>
      <w:r w:rsidRPr="00F345DB">
        <w:rPr>
          <w:rFonts w:ascii="Times New Roman" w:hAnsi="Times New Roman" w:cs="Times New Roman"/>
        </w:rPr>
        <w:t>meeting</w:t>
      </w:r>
      <w:r w:rsidRPr="00F345DB">
        <w:rPr>
          <w:rFonts w:ascii="Times New Roman" w:hAnsi="Times New Roman" w:cs="Times New Roman"/>
          <w:spacing w:val="-19"/>
        </w:rPr>
        <w:t xml:space="preserve"> </w:t>
      </w:r>
      <w:r w:rsidRPr="00F345DB">
        <w:rPr>
          <w:rFonts w:ascii="Times New Roman" w:hAnsi="Times New Roman" w:cs="Times New Roman"/>
        </w:rPr>
        <w:t>the</w:t>
      </w:r>
      <w:r w:rsidRPr="00F345DB">
        <w:rPr>
          <w:rFonts w:ascii="Times New Roman" w:hAnsi="Times New Roman" w:cs="Times New Roman"/>
          <w:spacing w:val="-18"/>
        </w:rPr>
        <w:t xml:space="preserve"> </w:t>
      </w:r>
      <w:r w:rsidRPr="00F345DB">
        <w:rPr>
          <w:rFonts w:ascii="Times New Roman" w:hAnsi="Times New Roman" w:cs="Times New Roman"/>
          <w:spacing w:val="-3"/>
        </w:rPr>
        <w:t>objectives</w:t>
      </w:r>
      <w:r w:rsidRPr="00F345DB">
        <w:rPr>
          <w:rFonts w:ascii="Times New Roman" w:hAnsi="Times New Roman" w:cs="Times New Roman"/>
          <w:spacing w:val="-19"/>
        </w:rPr>
        <w:t xml:space="preserve"> </w:t>
      </w:r>
      <w:r w:rsidRPr="00F345DB">
        <w:rPr>
          <w:rFonts w:ascii="Times New Roman" w:hAnsi="Times New Roman" w:cs="Times New Roman"/>
        </w:rPr>
        <w:t>of the field program as specified by their Learning Activities in the Achievement Measure of Field Education (AMFE) tool.</w:t>
      </w:r>
    </w:p>
    <w:p w14:paraId="15F747A3" w14:textId="77777777" w:rsidR="00CD60EB" w:rsidRPr="00F345DB" w:rsidRDefault="00CD60EB" w:rsidP="005520D2">
      <w:pPr>
        <w:pStyle w:val="Heading1"/>
        <w:tabs>
          <w:tab w:val="left" w:pos="661"/>
        </w:tabs>
        <w:ind w:hanging="659"/>
        <w:rPr>
          <w:rFonts w:ascii="Times New Roman" w:hAnsi="Times New Roman" w:cs="Times New Roman"/>
        </w:rPr>
      </w:pPr>
    </w:p>
    <w:p w14:paraId="4A83E34C" w14:textId="5D8C3A41" w:rsidR="005520D2" w:rsidRPr="00F345DB" w:rsidRDefault="005520D2" w:rsidP="005520D2">
      <w:pPr>
        <w:pStyle w:val="IntenseQuote"/>
        <w:spacing w:before="0" w:after="120"/>
        <w:ind w:left="0"/>
        <w:rPr>
          <w:i w:val="0"/>
          <w:color w:val="0070C0"/>
        </w:rPr>
      </w:pPr>
      <w:r w:rsidRPr="00F345DB">
        <w:rPr>
          <w:i w:val="0"/>
          <w:color w:val="0070C0"/>
        </w:rPr>
        <w:t>Assignments</w:t>
      </w:r>
      <w:r w:rsidRPr="00F345DB">
        <w:rPr>
          <w:b w:val="0"/>
          <w:bCs w:val="0"/>
          <w:color w:val="0070C0"/>
        </w:rPr>
        <w:tab/>
      </w:r>
    </w:p>
    <w:p w14:paraId="4BAAF418" w14:textId="77777777" w:rsidR="00632673" w:rsidRPr="00F345DB" w:rsidRDefault="00632673" w:rsidP="00632673">
      <w:pPr>
        <w:pStyle w:val="BodyText"/>
        <w:spacing w:before="1"/>
        <w:ind w:right="117"/>
        <w:jc w:val="both"/>
        <w:rPr>
          <w:rFonts w:ascii="Times New Roman" w:hAnsi="Times New Roman" w:cs="Times New Roman"/>
        </w:rPr>
      </w:pPr>
      <w:r w:rsidRPr="00F345DB">
        <w:rPr>
          <w:rFonts w:ascii="Times New Roman" w:hAnsi="Times New Roman" w:cs="Times New Roman"/>
          <w:highlight w:val="yellow"/>
        </w:rPr>
        <w:t>All required field forms must be submitted by the required timeframe as indicated below. Failure of the field student to complete, sign and then submit the required field documents to the next individual for required signature will affect final grades each semester</w:t>
      </w:r>
      <w:r w:rsidRPr="00F345DB">
        <w:rPr>
          <w:rFonts w:ascii="Times New Roman" w:hAnsi="Times New Roman" w:cs="Times New Roman"/>
        </w:rPr>
        <w:t>. In case of an emergency that could delay any submission, the Field student must communicate to their field instructor, faculty liaison AND field contact person via an email indicating the emergency as well as the date the forms will be submitted. It is contingent to the field office to determine if an emergency will affect final grade. Multiple emergencies resulting in failure to submit field documents as required will result in a decrease in final grade.</w:t>
      </w:r>
    </w:p>
    <w:p w14:paraId="78630758" w14:textId="77777777" w:rsidR="00632673" w:rsidRPr="00F345DB" w:rsidRDefault="00632673" w:rsidP="00632673">
      <w:pPr>
        <w:pStyle w:val="BodyText"/>
        <w:spacing w:before="1"/>
        <w:rPr>
          <w:rFonts w:ascii="Times New Roman" w:hAnsi="Times New Roman" w:cs="Times New Roman"/>
          <w:b/>
        </w:rPr>
      </w:pPr>
    </w:p>
    <w:p w14:paraId="0A1DB7E1" w14:textId="77777777" w:rsidR="00632673" w:rsidRPr="00F345DB" w:rsidRDefault="00632673" w:rsidP="00B473E8">
      <w:pPr>
        <w:pStyle w:val="BodyText"/>
        <w:numPr>
          <w:ilvl w:val="0"/>
          <w:numId w:val="37"/>
        </w:numPr>
        <w:tabs>
          <w:tab w:val="left" w:pos="9243"/>
        </w:tabs>
        <w:spacing w:before="1"/>
        <w:ind w:right="117"/>
        <w:jc w:val="both"/>
        <w:rPr>
          <w:rFonts w:ascii="Times New Roman" w:hAnsi="Times New Roman" w:cs="Times New Roman"/>
        </w:rPr>
      </w:pPr>
      <w:r w:rsidRPr="00F345DB">
        <w:rPr>
          <w:rFonts w:ascii="Times New Roman" w:eastAsia="Times New Roman" w:hAnsi="Times New Roman" w:cs="Times New Roman"/>
        </w:rPr>
        <w:t xml:space="preserve">Students, in collaboration with their field instructor, are expected to develop, submit for review, and revise when necessary, Learning Activities as part of the AMFE: </w:t>
      </w:r>
      <w:r w:rsidRPr="00F345DB">
        <w:rPr>
          <w:rFonts w:ascii="Times New Roman" w:hAnsi="Times New Roman" w:cs="Times New Roman"/>
        </w:rPr>
        <w:t>Learning Activities &amp; Assessment tool</w:t>
      </w:r>
      <w:r w:rsidRPr="00F345DB">
        <w:rPr>
          <w:rFonts w:ascii="Times New Roman" w:eastAsia="Times New Roman" w:hAnsi="Times New Roman" w:cs="Times New Roman"/>
        </w:rPr>
        <w:t xml:space="preserve">. This tool is to specify the learning activities for the field year based upon the level of learning (foundation or concentration).  The learning activities tool is due to the Faculty Liaison no later than the fourth week of the first semester that the field internship begins Learning Activities </w:t>
      </w:r>
      <w:r w:rsidRPr="00F345DB">
        <w:rPr>
          <w:rFonts w:ascii="Times New Roman" w:hAnsi="Times New Roman" w:cs="Times New Roman"/>
        </w:rPr>
        <w:t>continue to be used during the second semester</w:t>
      </w:r>
      <w:r w:rsidRPr="00F345DB">
        <w:rPr>
          <w:rFonts w:ascii="Times New Roman" w:eastAsia="Times New Roman" w:hAnsi="Times New Roman" w:cs="Times New Roman"/>
        </w:rPr>
        <w:t xml:space="preserve">. </w:t>
      </w:r>
      <w:r w:rsidRPr="00F345DB">
        <w:rPr>
          <w:rFonts w:ascii="Times New Roman" w:hAnsi="Times New Roman" w:cs="Times New Roman"/>
        </w:rPr>
        <w:t>Learning Activities are tasks that the Field Student will conduct over the course of the placement in order to increase competence levels demonstrated in the social work Behaviors.  During the first month of placement, Student and Field Instructor collaborate to generate a minimum of two Learning Activities for each social work Behavior, for a grand total of at least 62 Learning Activities. They should be specific to the groups the student will work with --</w:t>
      </w:r>
      <w:r w:rsidRPr="00F345DB">
        <w:rPr>
          <w:rFonts w:ascii="Times New Roman" w:hAnsi="Times New Roman" w:cs="Times New Roman"/>
          <w:spacing w:val="37"/>
        </w:rPr>
        <w:t xml:space="preserve"> </w:t>
      </w:r>
      <w:r w:rsidRPr="00F345DB">
        <w:rPr>
          <w:rFonts w:ascii="Times New Roman" w:hAnsi="Times New Roman" w:cs="Times New Roman"/>
        </w:rPr>
        <w:t>those</w:t>
      </w:r>
      <w:r w:rsidRPr="00F345DB">
        <w:rPr>
          <w:rFonts w:ascii="Times New Roman" w:hAnsi="Times New Roman" w:cs="Times New Roman"/>
          <w:spacing w:val="-9"/>
        </w:rPr>
        <w:t xml:space="preserve"> </w:t>
      </w:r>
      <w:r w:rsidRPr="00F345DB">
        <w:rPr>
          <w:rFonts w:ascii="Times New Roman" w:hAnsi="Times New Roman" w:cs="Times New Roman"/>
        </w:rPr>
        <w:t>oppressed, at risk, and vulnerable as related to their age, class, color, culture, disability, ethnicity, family structure, gender, marital status, national origin, race, religion, sex, and sexual</w:t>
      </w:r>
      <w:r w:rsidRPr="00F345DB">
        <w:rPr>
          <w:rFonts w:ascii="Times New Roman" w:hAnsi="Times New Roman" w:cs="Times New Roman"/>
          <w:spacing w:val="15"/>
        </w:rPr>
        <w:t xml:space="preserve"> </w:t>
      </w:r>
      <w:r w:rsidRPr="00F345DB">
        <w:rPr>
          <w:rFonts w:ascii="Times New Roman" w:hAnsi="Times New Roman" w:cs="Times New Roman"/>
        </w:rPr>
        <w:t>orientation.</w:t>
      </w:r>
    </w:p>
    <w:p w14:paraId="3123DE6C" w14:textId="77777777" w:rsidR="00632673" w:rsidRPr="00F345DB" w:rsidRDefault="00632673" w:rsidP="00632673">
      <w:pPr>
        <w:spacing w:after="0" w:line="240" w:lineRule="auto"/>
        <w:jc w:val="both"/>
        <w:rPr>
          <w:rFonts w:ascii="Times New Roman" w:eastAsia="Times New Roman" w:hAnsi="Times New Roman" w:cs="Times New Roman"/>
          <w:sz w:val="24"/>
          <w:szCs w:val="24"/>
        </w:rPr>
      </w:pPr>
    </w:p>
    <w:p w14:paraId="4818AB1A" w14:textId="77777777" w:rsidR="00632673" w:rsidRPr="00F345DB" w:rsidRDefault="00632673" w:rsidP="00632673">
      <w:pPr>
        <w:spacing w:after="0" w:line="240" w:lineRule="auto"/>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lastRenderedPageBreak/>
        <w:t>Other assignments are at the discretion of the field instructor in consultation, as needed, with the faculty liaison.</w:t>
      </w:r>
    </w:p>
    <w:p w14:paraId="7568E46D" w14:textId="77777777" w:rsidR="00632673" w:rsidRPr="00F345DB" w:rsidRDefault="00632673" w:rsidP="00632673">
      <w:pPr>
        <w:spacing w:after="0" w:line="240" w:lineRule="auto"/>
        <w:jc w:val="both"/>
        <w:rPr>
          <w:rFonts w:ascii="Times New Roman" w:eastAsia="Times New Roman" w:hAnsi="Times New Roman" w:cs="Times New Roman"/>
          <w:sz w:val="24"/>
          <w:szCs w:val="24"/>
        </w:rPr>
      </w:pPr>
    </w:p>
    <w:p w14:paraId="54101D96" w14:textId="77777777" w:rsidR="00632673" w:rsidRPr="00F345DB" w:rsidRDefault="00632673" w:rsidP="00632673">
      <w:pPr>
        <w:spacing w:after="0" w:line="240" w:lineRule="auto"/>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 xml:space="preserve">Students are to maintain narrative forms and hours logs documenting their activities and field hours. They are expected to submit these </w:t>
      </w:r>
      <w:r w:rsidRPr="00F345DB">
        <w:rPr>
          <w:rFonts w:ascii="Times New Roman" w:eastAsia="Times New Roman" w:hAnsi="Times New Roman" w:cs="Times New Roman"/>
          <w:i/>
          <w:sz w:val="24"/>
          <w:szCs w:val="24"/>
        </w:rPr>
        <w:t>every four weeks</w:t>
      </w:r>
      <w:r w:rsidRPr="00F345DB">
        <w:rPr>
          <w:rFonts w:ascii="Times New Roman" w:eastAsia="Times New Roman" w:hAnsi="Times New Roman" w:cs="Times New Roman"/>
          <w:sz w:val="24"/>
          <w:szCs w:val="24"/>
        </w:rPr>
        <w:t xml:space="preserve"> in field. They are also expected to participate in the baseline assessment (due the fourth week of first semester of field) and both midpoint (first semester) and endpoint (second semester) evaluations of their fieldwork learning. Students should be evaluated on an ongoing basis during weekly field instruction meetings. The formal evaluative process (midpoint: first semester and endpoint: second semester) in which the student’s performance is assessed according to specific outcome measures indicated in the Learning Activities, known as the semester evaluation. When it is time to complete the semester evaluation, it is recommended to use the weekly field instruction meeting.</w:t>
      </w:r>
    </w:p>
    <w:p w14:paraId="094BE43A" w14:textId="77777777" w:rsidR="00632673" w:rsidRPr="00F345DB" w:rsidRDefault="00632673" w:rsidP="00632673">
      <w:pPr>
        <w:pStyle w:val="BodyText"/>
        <w:spacing w:before="1"/>
        <w:ind w:left="119" w:right="117"/>
        <w:jc w:val="both"/>
        <w:rPr>
          <w:rFonts w:ascii="Times New Roman" w:hAnsi="Times New Roman" w:cs="Times New Roman"/>
          <w:b/>
        </w:rPr>
      </w:pPr>
      <w:bookmarkStart w:id="3" w:name="_Hlk12282150"/>
    </w:p>
    <w:p w14:paraId="3F7F4BA7" w14:textId="77777777" w:rsidR="00632673" w:rsidRPr="00F345DB" w:rsidRDefault="00632673" w:rsidP="00140A6F">
      <w:pPr>
        <w:pStyle w:val="BodyText"/>
        <w:spacing w:before="1"/>
        <w:ind w:right="117"/>
        <w:jc w:val="both"/>
        <w:rPr>
          <w:rFonts w:ascii="Times New Roman" w:hAnsi="Times New Roman" w:cs="Times New Roman"/>
          <w:b/>
        </w:rPr>
      </w:pPr>
      <w:r w:rsidRPr="00F345DB">
        <w:rPr>
          <w:rFonts w:ascii="Times New Roman" w:hAnsi="Times New Roman" w:cs="Times New Roman"/>
          <w:b/>
        </w:rPr>
        <w:t>Timeline of Field Forms Completion and Submission:</w:t>
      </w:r>
    </w:p>
    <w:p w14:paraId="1186238E" w14:textId="77777777" w:rsidR="00632673" w:rsidRPr="00F345DB" w:rsidRDefault="00632673" w:rsidP="00632673">
      <w:pPr>
        <w:pStyle w:val="BodyText"/>
        <w:spacing w:before="1"/>
        <w:ind w:left="119" w:right="117"/>
        <w:jc w:val="both"/>
        <w:rPr>
          <w:rFonts w:ascii="Times New Roman" w:hAnsi="Times New Roman" w:cs="Times New Roman"/>
        </w:rPr>
      </w:pPr>
    </w:p>
    <w:p w14:paraId="620EC8EA" w14:textId="77777777" w:rsidR="00632673" w:rsidRPr="00F345DB" w:rsidRDefault="00632673" w:rsidP="00BA515D">
      <w:pPr>
        <w:pStyle w:val="BodyText"/>
        <w:numPr>
          <w:ilvl w:val="0"/>
          <w:numId w:val="37"/>
        </w:numPr>
        <w:spacing w:before="1"/>
        <w:jc w:val="both"/>
        <w:rPr>
          <w:rFonts w:ascii="Times New Roman" w:hAnsi="Times New Roman" w:cs="Times New Roman"/>
        </w:rPr>
      </w:pPr>
      <w:r w:rsidRPr="00F345DB">
        <w:rPr>
          <w:rFonts w:ascii="Times New Roman" w:hAnsi="Times New Roman" w:cs="Times New Roman"/>
          <w:i/>
        </w:rPr>
        <w:t>Every week</w:t>
      </w:r>
      <w:r w:rsidRPr="00F345DB">
        <w:rPr>
          <w:rFonts w:ascii="Times New Roman" w:hAnsi="Times New Roman" w:cs="Times New Roman"/>
        </w:rPr>
        <w:t>: Field Student will enter hours and complete narrative form for the appropriate week in the field forms platform.</w:t>
      </w:r>
    </w:p>
    <w:p w14:paraId="6C3E9A0A" w14:textId="77777777" w:rsidR="00632673" w:rsidRPr="00F345DB" w:rsidRDefault="00632673" w:rsidP="00BA515D">
      <w:pPr>
        <w:pStyle w:val="BodyText"/>
        <w:numPr>
          <w:ilvl w:val="0"/>
          <w:numId w:val="37"/>
        </w:numPr>
        <w:spacing w:before="1"/>
        <w:jc w:val="both"/>
        <w:rPr>
          <w:rFonts w:ascii="Times New Roman" w:hAnsi="Times New Roman" w:cs="Times New Roman"/>
        </w:rPr>
      </w:pPr>
      <w:r w:rsidRPr="00F345DB">
        <w:rPr>
          <w:rFonts w:ascii="Times New Roman" w:hAnsi="Times New Roman" w:cs="Times New Roman"/>
          <w:i/>
        </w:rPr>
        <w:t>Every four weeks</w:t>
      </w:r>
      <w:r w:rsidRPr="00F345DB">
        <w:rPr>
          <w:rFonts w:ascii="Times New Roman" w:hAnsi="Times New Roman" w:cs="Times New Roman"/>
        </w:rPr>
        <w:t>: Field Student will run an hours log and complete the narrative form for the specific weeks, sign both documents and submit them to the next in line for signature in the field forms platform.</w:t>
      </w:r>
    </w:p>
    <w:p w14:paraId="38A85417" w14:textId="77777777" w:rsidR="00632673" w:rsidRPr="00F345DB" w:rsidRDefault="00632673" w:rsidP="00BA515D">
      <w:pPr>
        <w:pStyle w:val="BodyText"/>
        <w:numPr>
          <w:ilvl w:val="0"/>
          <w:numId w:val="37"/>
        </w:numPr>
        <w:spacing w:before="1"/>
        <w:jc w:val="both"/>
        <w:rPr>
          <w:rFonts w:ascii="Times New Roman" w:hAnsi="Times New Roman" w:cs="Times New Roman"/>
        </w:rPr>
      </w:pPr>
      <w:r w:rsidRPr="00F345DB">
        <w:rPr>
          <w:rFonts w:ascii="Times New Roman" w:hAnsi="Times New Roman" w:cs="Times New Roman"/>
          <w:i/>
        </w:rPr>
        <w:t>Within the First Four (4) Weeks of the First Semester</w:t>
      </w:r>
      <w:r w:rsidRPr="00F345DB">
        <w:rPr>
          <w:rFonts w:ascii="Times New Roman" w:hAnsi="Times New Roman" w:cs="Times New Roman"/>
        </w:rPr>
        <w:t>: Will complete and finalize with their Field Instructor ALL required learning activities and uploaded the AMFE document to the field forms platform.</w:t>
      </w:r>
    </w:p>
    <w:p w14:paraId="2CAEC3E8" w14:textId="77777777" w:rsidR="00632673" w:rsidRPr="00F345DB" w:rsidRDefault="00632673" w:rsidP="00BA515D">
      <w:pPr>
        <w:pStyle w:val="BodyText"/>
        <w:numPr>
          <w:ilvl w:val="0"/>
          <w:numId w:val="37"/>
        </w:numPr>
        <w:spacing w:before="1"/>
        <w:jc w:val="both"/>
        <w:rPr>
          <w:rFonts w:ascii="Times New Roman" w:hAnsi="Times New Roman" w:cs="Times New Roman"/>
        </w:rPr>
      </w:pPr>
      <w:r w:rsidRPr="00F345DB">
        <w:rPr>
          <w:rFonts w:ascii="Times New Roman" w:hAnsi="Times New Roman" w:cs="Times New Roman"/>
          <w:i/>
        </w:rPr>
        <w:t>During the Fourth Week of the First Semester</w:t>
      </w:r>
      <w:r w:rsidRPr="00F345DB">
        <w:rPr>
          <w:rFonts w:ascii="Times New Roman" w:hAnsi="Times New Roman" w:cs="Times New Roman"/>
        </w:rPr>
        <w:t>: Will complete with their Field Instructor the baseline assessment on the behaviors for each of the nine (9) competencies and upload the AMFE document to the field forms platform.</w:t>
      </w:r>
    </w:p>
    <w:p w14:paraId="479E750C" w14:textId="77777777" w:rsidR="00632673" w:rsidRPr="00F345DB" w:rsidRDefault="00632673" w:rsidP="00BA515D">
      <w:pPr>
        <w:pStyle w:val="BodyText"/>
        <w:numPr>
          <w:ilvl w:val="0"/>
          <w:numId w:val="37"/>
        </w:numPr>
        <w:spacing w:before="1"/>
        <w:jc w:val="both"/>
        <w:rPr>
          <w:rFonts w:ascii="Times New Roman" w:hAnsi="Times New Roman" w:cs="Times New Roman"/>
        </w:rPr>
      </w:pPr>
      <w:bookmarkStart w:id="4" w:name="_Hlk12282296"/>
      <w:r w:rsidRPr="00F345DB">
        <w:rPr>
          <w:rFonts w:ascii="Times New Roman" w:hAnsi="Times New Roman" w:cs="Times New Roman"/>
          <w:i/>
        </w:rPr>
        <w:t>During the Final Two (2) Weeks of the First Semester But NO later than the Wednesday of the last week of field</w:t>
      </w:r>
      <w:bookmarkEnd w:id="4"/>
      <w:r w:rsidRPr="00F345DB">
        <w:rPr>
          <w:rFonts w:ascii="Times New Roman" w:hAnsi="Times New Roman" w:cs="Times New Roman"/>
        </w:rPr>
        <w:t>: Will complete with their Field Instructor the Midpoint Evaluation and upload the evaluation tool to the field forms platform.</w:t>
      </w:r>
    </w:p>
    <w:p w14:paraId="24FD1811" w14:textId="77777777" w:rsidR="00632673" w:rsidRPr="00F345DB" w:rsidRDefault="00632673" w:rsidP="00BA515D">
      <w:pPr>
        <w:pStyle w:val="BodyText"/>
        <w:numPr>
          <w:ilvl w:val="0"/>
          <w:numId w:val="37"/>
        </w:numPr>
        <w:spacing w:before="1"/>
        <w:jc w:val="both"/>
        <w:rPr>
          <w:rFonts w:ascii="Times New Roman" w:hAnsi="Times New Roman" w:cs="Times New Roman"/>
        </w:rPr>
      </w:pPr>
      <w:r w:rsidRPr="00F345DB">
        <w:rPr>
          <w:rFonts w:ascii="Times New Roman" w:hAnsi="Times New Roman" w:cs="Times New Roman"/>
          <w:i/>
        </w:rPr>
        <w:t>During the Final Two (2) Weeks of the First Semester But NO later than the Wednesday of the last week of field</w:t>
      </w:r>
      <w:r w:rsidRPr="00F345DB">
        <w:rPr>
          <w:rFonts w:ascii="Times New Roman" w:hAnsi="Times New Roman" w:cs="Times New Roman"/>
        </w:rPr>
        <w:t>: Will complete with their Field Instructor the Endpoint Evaluation and upload the evaluation tool to the field forms platform.</w:t>
      </w:r>
    </w:p>
    <w:bookmarkEnd w:id="3"/>
    <w:p w14:paraId="1C90FB53" w14:textId="77777777" w:rsidR="00632673" w:rsidRPr="00F345DB" w:rsidRDefault="00632673" w:rsidP="00632673">
      <w:pPr>
        <w:spacing w:after="0" w:line="240" w:lineRule="auto"/>
        <w:jc w:val="both"/>
        <w:rPr>
          <w:rFonts w:ascii="Times New Roman" w:eastAsia="Times New Roman" w:hAnsi="Times New Roman" w:cs="Times New Roman"/>
          <w:sz w:val="24"/>
          <w:szCs w:val="24"/>
        </w:rPr>
      </w:pPr>
    </w:p>
    <w:p w14:paraId="01066D02" w14:textId="77777777" w:rsidR="00632673" w:rsidRPr="00F345DB" w:rsidRDefault="00632673" w:rsidP="00632673">
      <w:pPr>
        <w:spacing w:after="0" w:line="240" w:lineRule="auto"/>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Students must ensure they have a completed liaison visit each semester within the required timeframe. Unless prior approval is received by the field contact person, visits must occur within the indicated timeframes based upon semester: Fall/Spring: within the first eight (8) weeks | Summer: within the first six (6) weeks.</w:t>
      </w:r>
    </w:p>
    <w:p w14:paraId="6E908EA3" w14:textId="77777777" w:rsidR="00632673" w:rsidRPr="00F345DB" w:rsidRDefault="00632673" w:rsidP="00632673">
      <w:pPr>
        <w:spacing w:after="0" w:line="240" w:lineRule="auto"/>
        <w:jc w:val="both"/>
        <w:rPr>
          <w:rFonts w:ascii="Times New Roman" w:eastAsia="Times New Roman" w:hAnsi="Times New Roman" w:cs="Times New Roman"/>
          <w:sz w:val="24"/>
          <w:szCs w:val="24"/>
        </w:rPr>
      </w:pPr>
    </w:p>
    <w:p w14:paraId="3ABCE3CD" w14:textId="77777777" w:rsidR="00632673" w:rsidRPr="00F345DB" w:rsidRDefault="00632673" w:rsidP="00632673">
      <w:pPr>
        <w:spacing w:after="0" w:line="240" w:lineRule="auto"/>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At the end of each field semester, a grade of Credit (Satisfactory) or No Credit (Fail) is recommended by the field instructor, assigned by the faculty liaison, and recorded by the assigned field contact person.</w:t>
      </w:r>
    </w:p>
    <w:p w14:paraId="7B7BF3BB" w14:textId="77777777" w:rsidR="005520D2" w:rsidRPr="00F345DB" w:rsidRDefault="005520D2" w:rsidP="005520D2">
      <w:pPr>
        <w:spacing w:after="0" w:line="240" w:lineRule="auto"/>
        <w:jc w:val="both"/>
        <w:rPr>
          <w:rFonts w:ascii="Times New Roman" w:eastAsia="Times New Roman" w:hAnsi="Times New Roman" w:cs="Times New Roman"/>
          <w:b/>
          <w:sz w:val="24"/>
          <w:szCs w:val="24"/>
        </w:rPr>
      </w:pPr>
    </w:p>
    <w:p w14:paraId="2E5DED40" w14:textId="52CE2073" w:rsidR="005520D2" w:rsidRPr="00F345DB" w:rsidRDefault="005520D2" w:rsidP="005520D2">
      <w:pPr>
        <w:spacing w:after="0" w:line="240" w:lineRule="auto"/>
        <w:jc w:val="both"/>
        <w:rPr>
          <w:rFonts w:ascii="Times New Roman" w:eastAsia="Times New Roman" w:hAnsi="Times New Roman" w:cs="Times New Roman"/>
          <w:color w:val="0070C0"/>
          <w:sz w:val="24"/>
          <w:szCs w:val="24"/>
        </w:rPr>
      </w:pPr>
      <w:r w:rsidRPr="00F345DB">
        <w:rPr>
          <w:rFonts w:ascii="Times New Roman" w:eastAsia="Times New Roman" w:hAnsi="Times New Roman" w:cs="Times New Roman"/>
          <w:b/>
          <w:color w:val="0070C0"/>
          <w:sz w:val="24"/>
          <w:szCs w:val="24"/>
        </w:rPr>
        <w:t xml:space="preserve">COMMUNICATION BETWEEN CAMPUSES </w:t>
      </w:r>
    </w:p>
    <w:p w14:paraId="6463890A" w14:textId="77777777" w:rsidR="005520D2" w:rsidRPr="00F345DB" w:rsidRDefault="005520D2" w:rsidP="005520D2">
      <w:pPr>
        <w:spacing w:after="0" w:line="240" w:lineRule="auto"/>
        <w:jc w:val="both"/>
        <w:rPr>
          <w:rFonts w:ascii="Times New Roman" w:eastAsia="Times New Roman" w:hAnsi="Times New Roman" w:cs="Times New Roman"/>
          <w:sz w:val="24"/>
          <w:szCs w:val="24"/>
        </w:rPr>
      </w:pPr>
    </w:p>
    <w:p w14:paraId="598D27D6" w14:textId="77777777" w:rsidR="005520D2" w:rsidRPr="00F345DB" w:rsidRDefault="005520D2" w:rsidP="005520D2">
      <w:pPr>
        <w:spacing w:after="0" w:line="240" w:lineRule="auto"/>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 xml:space="preserve">Customarily, students communicate with their assigned field contact person. The Field Education Advisory Committee meet at intervals throughout the academic year. The Advisory Committee is responsible for the general oversight of the field education component of the MSW Program. </w:t>
      </w:r>
    </w:p>
    <w:p w14:paraId="173E2977" w14:textId="77777777" w:rsidR="00815AD6" w:rsidRPr="00F345DB" w:rsidRDefault="00815AD6" w:rsidP="00CD60EB">
      <w:pPr>
        <w:spacing w:after="0" w:line="240" w:lineRule="auto"/>
        <w:jc w:val="both"/>
        <w:rPr>
          <w:rFonts w:ascii="Times New Roman" w:eastAsia="Times New Roman" w:hAnsi="Times New Roman" w:cs="Times New Roman"/>
          <w:b/>
          <w:sz w:val="24"/>
          <w:szCs w:val="24"/>
        </w:rPr>
      </w:pPr>
    </w:p>
    <w:p w14:paraId="75EE3B53" w14:textId="568408CE" w:rsidR="002C7DC1" w:rsidRPr="00F345DB" w:rsidRDefault="00E30169" w:rsidP="00ED0CF0">
      <w:pPr>
        <w:spacing w:line="256" w:lineRule="auto"/>
        <w:rPr>
          <w:rFonts w:ascii="Times New Roman" w:eastAsia="Calibri" w:hAnsi="Times New Roman" w:cs="Times New Roman"/>
          <w:b/>
          <w:color w:val="0070C0"/>
          <w:sz w:val="24"/>
          <w:szCs w:val="24"/>
        </w:rPr>
      </w:pPr>
      <w:r w:rsidRPr="00F345DB">
        <w:rPr>
          <w:rFonts w:ascii="Times New Roman" w:eastAsia="Calibri" w:hAnsi="Times New Roman" w:cs="Times New Roman"/>
          <w:b/>
          <w:color w:val="0070C0"/>
          <w:sz w:val="24"/>
          <w:szCs w:val="24"/>
        </w:rPr>
        <w:t>Bibliography</w:t>
      </w:r>
    </w:p>
    <w:p w14:paraId="4F66C50E" w14:textId="77777777" w:rsidR="00E30169" w:rsidRPr="00F345DB" w:rsidRDefault="00E30169" w:rsidP="002C7DC1">
      <w:pPr>
        <w:spacing w:after="0" w:line="240" w:lineRule="auto"/>
        <w:rPr>
          <w:rFonts w:ascii="Times New Roman" w:eastAsia="Calibri" w:hAnsi="Times New Roman" w:cs="Times New Roman"/>
          <w:sz w:val="24"/>
          <w:szCs w:val="24"/>
        </w:rPr>
      </w:pPr>
      <w:r w:rsidRPr="00F345DB">
        <w:rPr>
          <w:rFonts w:ascii="Times New Roman" w:eastAsia="Calibri" w:hAnsi="Times New Roman" w:cs="Times New Roman"/>
          <w:sz w:val="24"/>
          <w:szCs w:val="24"/>
        </w:rPr>
        <w:t>Clements, A. J., Kinman, G., &amp; Guppy, A. (2014). ‘You could damage somebody's life’: Student</w:t>
      </w:r>
      <w:r w:rsidRPr="00F345DB">
        <w:rPr>
          <w:rFonts w:ascii="Times New Roman" w:eastAsia="Calibri" w:hAnsi="Times New Roman" w:cs="Times New Roman"/>
          <w:sz w:val="24"/>
          <w:szCs w:val="24"/>
        </w:rPr>
        <w:br/>
        <w:t xml:space="preserve"> </w:t>
      </w:r>
      <w:r w:rsidRPr="00F345DB">
        <w:rPr>
          <w:rFonts w:ascii="Times New Roman" w:eastAsia="Calibri" w:hAnsi="Times New Roman" w:cs="Times New Roman"/>
          <w:sz w:val="24"/>
          <w:szCs w:val="24"/>
        </w:rPr>
        <w:tab/>
        <w:t xml:space="preserve"> and lecturer perspectives on commitment. </w:t>
      </w:r>
      <w:r w:rsidRPr="00F345DB">
        <w:rPr>
          <w:rFonts w:ascii="Times New Roman" w:eastAsia="Calibri" w:hAnsi="Times New Roman" w:cs="Times New Roman"/>
          <w:i/>
          <w:iCs/>
          <w:sz w:val="24"/>
          <w:szCs w:val="24"/>
        </w:rPr>
        <w:t>Social Work Education</w:t>
      </w:r>
      <w:r w:rsidRPr="00F345DB">
        <w:rPr>
          <w:rFonts w:ascii="Times New Roman" w:eastAsia="Calibri" w:hAnsi="Times New Roman" w:cs="Times New Roman"/>
          <w:sz w:val="24"/>
          <w:szCs w:val="24"/>
        </w:rPr>
        <w:t>, </w:t>
      </w:r>
      <w:r w:rsidRPr="00F345DB">
        <w:rPr>
          <w:rFonts w:ascii="Times New Roman" w:eastAsia="Calibri" w:hAnsi="Times New Roman" w:cs="Times New Roman"/>
          <w:i/>
          <w:iCs/>
          <w:sz w:val="24"/>
          <w:szCs w:val="24"/>
        </w:rPr>
        <w:t>33</w:t>
      </w:r>
      <w:r w:rsidRPr="00F345DB">
        <w:rPr>
          <w:rFonts w:ascii="Times New Roman" w:eastAsia="Calibri" w:hAnsi="Times New Roman" w:cs="Times New Roman"/>
          <w:sz w:val="24"/>
          <w:szCs w:val="24"/>
        </w:rPr>
        <w:t>(1), 91-104.</w:t>
      </w:r>
      <w:r w:rsidRPr="00F345DB">
        <w:rPr>
          <w:rFonts w:ascii="Times New Roman" w:eastAsia="Calibri" w:hAnsi="Times New Roman" w:cs="Times New Roman"/>
          <w:sz w:val="24"/>
          <w:szCs w:val="24"/>
        </w:rPr>
        <w:br/>
        <w:t xml:space="preserve"> </w:t>
      </w:r>
      <w:r w:rsidRPr="00F345DB">
        <w:rPr>
          <w:rFonts w:ascii="Times New Roman" w:eastAsia="Calibri" w:hAnsi="Times New Roman" w:cs="Times New Roman"/>
          <w:sz w:val="24"/>
          <w:szCs w:val="24"/>
        </w:rPr>
        <w:tab/>
        <w:t xml:space="preserve"> doi:10.1080/02615479.2012.741579</w:t>
      </w:r>
    </w:p>
    <w:p w14:paraId="0BC6F1BF" w14:textId="77777777" w:rsidR="002C7DC1" w:rsidRPr="00F345DB" w:rsidRDefault="002C7DC1" w:rsidP="002C7DC1">
      <w:pPr>
        <w:spacing w:after="0" w:line="240" w:lineRule="auto"/>
        <w:rPr>
          <w:rFonts w:ascii="Times New Roman" w:eastAsia="Calibri" w:hAnsi="Times New Roman" w:cs="Times New Roman"/>
          <w:sz w:val="24"/>
          <w:szCs w:val="24"/>
        </w:rPr>
      </w:pPr>
    </w:p>
    <w:p w14:paraId="6A34D119" w14:textId="77777777" w:rsidR="00E30169" w:rsidRPr="00F345DB" w:rsidRDefault="00E30169" w:rsidP="002C7DC1">
      <w:pPr>
        <w:spacing w:after="0" w:line="240" w:lineRule="auto"/>
        <w:rPr>
          <w:rFonts w:ascii="Times New Roman" w:eastAsia="Calibri" w:hAnsi="Times New Roman" w:cs="Times New Roman"/>
          <w:sz w:val="24"/>
          <w:szCs w:val="24"/>
        </w:rPr>
      </w:pPr>
      <w:r w:rsidRPr="00F345DB">
        <w:rPr>
          <w:rFonts w:ascii="Times New Roman" w:eastAsia="Calibri" w:hAnsi="Times New Roman" w:cs="Times New Roman"/>
          <w:sz w:val="24"/>
          <w:szCs w:val="24"/>
        </w:rPr>
        <w:t>Freund, A., Blit-Cohen, E., Cohen, A., &amp; Dehan, N. (2013). Professional commitment in novice</w:t>
      </w:r>
      <w:r w:rsidRPr="00F345DB">
        <w:rPr>
          <w:rFonts w:ascii="Times New Roman" w:eastAsia="Calibri" w:hAnsi="Times New Roman" w:cs="Times New Roman"/>
          <w:sz w:val="24"/>
          <w:szCs w:val="24"/>
        </w:rPr>
        <w:br/>
        <w:t xml:space="preserve"> </w:t>
      </w:r>
      <w:r w:rsidRPr="00F345DB">
        <w:rPr>
          <w:rFonts w:ascii="Times New Roman" w:eastAsia="Calibri" w:hAnsi="Times New Roman" w:cs="Times New Roman"/>
          <w:sz w:val="24"/>
          <w:szCs w:val="24"/>
        </w:rPr>
        <w:tab/>
        <w:t xml:space="preserve"> social work students: </w:t>
      </w:r>
      <w:r w:rsidR="00C6661A" w:rsidRPr="00F345DB">
        <w:rPr>
          <w:rFonts w:ascii="Times New Roman" w:eastAsia="Calibri" w:hAnsi="Times New Roman" w:cs="Times New Roman"/>
          <w:sz w:val="24"/>
          <w:szCs w:val="24"/>
        </w:rPr>
        <w:t>S</w:t>
      </w:r>
      <w:r w:rsidRPr="00F345DB">
        <w:rPr>
          <w:rFonts w:ascii="Times New Roman" w:eastAsia="Calibri" w:hAnsi="Times New Roman" w:cs="Times New Roman"/>
          <w:sz w:val="24"/>
          <w:szCs w:val="24"/>
        </w:rPr>
        <w:t>ocio-demographic characteristics, motives and perceptions of</w:t>
      </w:r>
      <w:r w:rsidRPr="00F345DB">
        <w:rPr>
          <w:rFonts w:ascii="Times New Roman" w:eastAsia="Calibri" w:hAnsi="Times New Roman" w:cs="Times New Roman"/>
          <w:sz w:val="24"/>
          <w:szCs w:val="24"/>
        </w:rPr>
        <w:br/>
        <w:t xml:space="preserve"> </w:t>
      </w:r>
      <w:r w:rsidRPr="00F345DB">
        <w:rPr>
          <w:rFonts w:ascii="Times New Roman" w:eastAsia="Calibri" w:hAnsi="Times New Roman" w:cs="Times New Roman"/>
          <w:sz w:val="24"/>
          <w:szCs w:val="24"/>
        </w:rPr>
        <w:tab/>
        <w:t xml:space="preserve"> the profession. </w:t>
      </w:r>
      <w:r w:rsidRPr="00F345DB">
        <w:rPr>
          <w:rFonts w:ascii="Times New Roman" w:eastAsia="Calibri" w:hAnsi="Times New Roman" w:cs="Times New Roman"/>
          <w:i/>
          <w:iCs/>
          <w:sz w:val="24"/>
          <w:szCs w:val="24"/>
        </w:rPr>
        <w:t>Social Work Education</w:t>
      </w:r>
      <w:r w:rsidRPr="00F345DB">
        <w:rPr>
          <w:rFonts w:ascii="Times New Roman" w:eastAsia="Calibri" w:hAnsi="Times New Roman" w:cs="Times New Roman"/>
          <w:sz w:val="24"/>
          <w:szCs w:val="24"/>
        </w:rPr>
        <w:t>, </w:t>
      </w:r>
      <w:r w:rsidRPr="00F345DB">
        <w:rPr>
          <w:rFonts w:ascii="Times New Roman" w:eastAsia="Calibri" w:hAnsi="Times New Roman" w:cs="Times New Roman"/>
          <w:i/>
          <w:iCs/>
          <w:sz w:val="24"/>
          <w:szCs w:val="24"/>
        </w:rPr>
        <w:t>32</w:t>
      </w:r>
      <w:r w:rsidRPr="00F345DB">
        <w:rPr>
          <w:rFonts w:ascii="Times New Roman" w:eastAsia="Calibri" w:hAnsi="Times New Roman" w:cs="Times New Roman"/>
          <w:sz w:val="24"/>
          <w:szCs w:val="24"/>
        </w:rPr>
        <w:t>(7), 867-887.</w:t>
      </w:r>
      <w:r w:rsidRPr="00F345DB">
        <w:rPr>
          <w:rFonts w:ascii="Times New Roman" w:eastAsia="Calibri" w:hAnsi="Times New Roman" w:cs="Times New Roman"/>
          <w:sz w:val="24"/>
          <w:szCs w:val="24"/>
        </w:rPr>
        <w:br/>
        <w:t xml:space="preserve"> </w:t>
      </w:r>
      <w:r w:rsidRPr="00F345DB">
        <w:rPr>
          <w:rFonts w:ascii="Times New Roman" w:eastAsia="Calibri" w:hAnsi="Times New Roman" w:cs="Times New Roman"/>
          <w:sz w:val="24"/>
          <w:szCs w:val="24"/>
        </w:rPr>
        <w:tab/>
        <w:t xml:space="preserve"> doi:10.1080/02615479.2012.717920</w:t>
      </w:r>
    </w:p>
    <w:p w14:paraId="0D878AFA" w14:textId="77777777" w:rsidR="002C7DC1" w:rsidRPr="00F345DB" w:rsidRDefault="002C7DC1" w:rsidP="002C7DC1">
      <w:pPr>
        <w:spacing w:after="0" w:line="240" w:lineRule="auto"/>
        <w:rPr>
          <w:rFonts w:ascii="Times New Roman" w:eastAsia="Calibri" w:hAnsi="Times New Roman" w:cs="Times New Roman"/>
          <w:sz w:val="24"/>
          <w:szCs w:val="24"/>
        </w:rPr>
      </w:pPr>
    </w:p>
    <w:p w14:paraId="23EB416F" w14:textId="77777777" w:rsidR="00E30169" w:rsidRPr="00F345DB" w:rsidRDefault="00E30169" w:rsidP="002C7DC1">
      <w:pPr>
        <w:spacing w:after="0" w:line="240" w:lineRule="auto"/>
        <w:rPr>
          <w:rFonts w:ascii="Times New Roman" w:eastAsia="Calibri" w:hAnsi="Times New Roman" w:cs="Times New Roman"/>
          <w:sz w:val="24"/>
          <w:szCs w:val="24"/>
        </w:rPr>
      </w:pPr>
      <w:r w:rsidRPr="00F345DB">
        <w:rPr>
          <w:rFonts w:ascii="Times New Roman" w:eastAsia="Calibri" w:hAnsi="Times New Roman" w:cs="Times New Roman"/>
          <w:sz w:val="24"/>
          <w:szCs w:val="24"/>
        </w:rPr>
        <w:t xml:space="preserve">James, N., </w:t>
      </w:r>
      <w:r w:rsidR="00E12730" w:rsidRPr="00F345DB">
        <w:rPr>
          <w:rFonts w:ascii="Times New Roman" w:eastAsia="Calibri" w:hAnsi="Times New Roman" w:cs="Times New Roman"/>
          <w:sz w:val="24"/>
          <w:szCs w:val="24"/>
        </w:rPr>
        <w:t>B</w:t>
      </w:r>
      <w:r w:rsidRPr="00F345DB">
        <w:rPr>
          <w:rFonts w:ascii="Times New Roman" w:eastAsia="Calibri" w:hAnsi="Times New Roman" w:cs="Times New Roman"/>
          <w:sz w:val="24"/>
          <w:szCs w:val="24"/>
        </w:rPr>
        <w:t xml:space="preserve">usher, H., &amp; </w:t>
      </w:r>
      <w:r w:rsidR="00E12730" w:rsidRPr="00F345DB">
        <w:rPr>
          <w:rFonts w:ascii="Times New Roman" w:eastAsia="Calibri" w:hAnsi="Times New Roman" w:cs="Times New Roman"/>
          <w:sz w:val="24"/>
          <w:szCs w:val="24"/>
        </w:rPr>
        <w:t>S</w:t>
      </w:r>
      <w:r w:rsidRPr="00F345DB">
        <w:rPr>
          <w:rFonts w:ascii="Times New Roman" w:eastAsia="Calibri" w:hAnsi="Times New Roman" w:cs="Times New Roman"/>
          <w:sz w:val="24"/>
          <w:szCs w:val="24"/>
        </w:rPr>
        <w:t>uttill, B. (2015). Using habitus and field to explore access to higher</w:t>
      </w:r>
      <w:r w:rsidRPr="00F345DB">
        <w:rPr>
          <w:rFonts w:ascii="Times New Roman" w:eastAsia="Calibri" w:hAnsi="Times New Roman" w:cs="Times New Roman"/>
          <w:sz w:val="24"/>
          <w:szCs w:val="24"/>
        </w:rPr>
        <w:br/>
        <w:t xml:space="preserve"> </w:t>
      </w:r>
      <w:r w:rsidRPr="00F345DB">
        <w:rPr>
          <w:rFonts w:ascii="Times New Roman" w:eastAsia="Calibri" w:hAnsi="Times New Roman" w:cs="Times New Roman"/>
          <w:sz w:val="24"/>
          <w:szCs w:val="24"/>
        </w:rPr>
        <w:tab/>
        <w:t xml:space="preserve"> education students' learning identities. </w:t>
      </w:r>
      <w:r w:rsidRPr="00F345DB">
        <w:rPr>
          <w:rFonts w:ascii="Times New Roman" w:eastAsia="Calibri" w:hAnsi="Times New Roman" w:cs="Times New Roman"/>
          <w:i/>
          <w:iCs/>
          <w:sz w:val="24"/>
          <w:szCs w:val="24"/>
        </w:rPr>
        <w:t>Studies in The Education of Adults</w:t>
      </w:r>
      <w:r w:rsidRPr="00F345DB">
        <w:rPr>
          <w:rFonts w:ascii="Times New Roman" w:eastAsia="Calibri" w:hAnsi="Times New Roman" w:cs="Times New Roman"/>
          <w:sz w:val="24"/>
          <w:szCs w:val="24"/>
        </w:rPr>
        <w:t>, </w:t>
      </w:r>
      <w:r w:rsidRPr="00F345DB">
        <w:rPr>
          <w:rFonts w:ascii="Times New Roman" w:eastAsia="Calibri" w:hAnsi="Times New Roman" w:cs="Times New Roman"/>
          <w:i/>
          <w:iCs/>
          <w:sz w:val="24"/>
          <w:szCs w:val="24"/>
        </w:rPr>
        <w:t>47</w:t>
      </w:r>
      <w:r w:rsidRPr="00F345DB">
        <w:rPr>
          <w:rFonts w:ascii="Times New Roman" w:eastAsia="Calibri" w:hAnsi="Times New Roman" w:cs="Times New Roman"/>
          <w:sz w:val="24"/>
          <w:szCs w:val="24"/>
        </w:rPr>
        <w:t>(1), 4-20.</w:t>
      </w:r>
    </w:p>
    <w:p w14:paraId="133A0409" w14:textId="77777777" w:rsidR="002C7DC1" w:rsidRPr="00F345DB" w:rsidRDefault="002C7DC1" w:rsidP="002C7DC1">
      <w:pPr>
        <w:spacing w:after="0" w:line="240" w:lineRule="auto"/>
        <w:rPr>
          <w:rFonts w:ascii="Times New Roman" w:eastAsia="Calibri" w:hAnsi="Times New Roman" w:cs="Times New Roman"/>
          <w:sz w:val="24"/>
          <w:szCs w:val="24"/>
        </w:rPr>
      </w:pPr>
    </w:p>
    <w:p w14:paraId="33B99667" w14:textId="77777777" w:rsidR="00E30169" w:rsidRPr="00F345DB" w:rsidRDefault="00E30169" w:rsidP="002C7DC1">
      <w:pPr>
        <w:spacing w:after="0" w:line="240" w:lineRule="auto"/>
        <w:rPr>
          <w:rFonts w:ascii="Times New Roman" w:eastAsia="Calibri" w:hAnsi="Times New Roman" w:cs="Times New Roman"/>
          <w:sz w:val="24"/>
          <w:szCs w:val="24"/>
        </w:rPr>
      </w:pPr>
      <w:r w:rsidRPr="00F345DB">
        <w:rPr>
          <w:rFonts w:ascii="Times New Roman" w:eastAsia="Calibri" w:hAnsi="Times New Roman" w:cs="Times New Roman"/>
          <w:sz w:val="24"/>
          <w:szCs w:val="24"/>
        </w:rPr>
        <w:t>Larrison, T. E., &amp; Korr, W. S. (2013). Does social work have a signature pedagogy? </w:t>
      </w:r>
      <w:r w:rsidRPr="00F345DB">
        <w:rPr>
          <w:rFonts w:ascii="Times New Roman" w:eastAsia="Calibri" w:hAnsi="Times New Roman" w:cs="Times New Roman"/>
          <w:i/>
          <w:iCs/>
          <w:sz w:val="24"/>
          <w:szCs w:val="24"/>
        </w:rPr>
        <w:t>Journal of</w:t>
      </w:r>
      <w:r w:rsidRPr="00F345DB">
        <w:rPr>
          <w:rFonts w:ascii="Times New Roman" w:eastAsia="Calibri" w:hAnsi="Times New Roman" w:cs="Times New Roman"/>
          <w:i/>
          <w:iCs/>
          <w:sz w:val="24"/>
          <w:szCs w:val="24"/>
        </w:rPr>
        <w:br/>
        <w:t xml:space="preserve"> </w:t>
      </w:r>
      <w:r w:rsidRPr="00F345DB">
        <w:rPr>
          <w:rFonts w:ascii="Times New Roman" w:eastAsia="Calibri" w:hAnsi="Times New Roman" w:cs="Times New Roman"/>
          <w:i/>
          <w:iCs/>
          <w:sz w:val="24"/>
          <w:szCs w:val="24"/>
        </w:rPr>
        <w:tab/>
        <w:t xml:space="preserve"> Social Work Education</w:t>
      </w:r>
      <w:r w:rsidRPr="00F345DB">
        <w:rPr>
          <w:rFonts w:ascii="Times New Roman" w:eastAsia="Calibri" w:hAnsi="Times New Roman" w:cs="Times New Roman"/>
          <w:sz w:val="24"/>
          <w:szCs w:val="24"/>
        </w:rPr>
        <w:t>, </w:t>
      </w:r>
      <w:r w:rsidRPr="00F345DB">
        <w:rPr>
          <w:rFonts w:ascii="Times New Roman" w:eastAsia="Calibri" w:hAnsi="Times New Roman" w:cs="Times New Roman"/>
          <w:i/>
          <w:iCs/>
          <w:sz w:val="24"/>
          <w:szCs w:val="24"/>
        </w:rPr>
        <w:t>49</w:t>
      </w:r>
      <w:r w:rsidRPr="00F345DB">
        <w:rPr>
          <w:rFonts w:ascii="Times New Roman" w:eastAsia="Calibri" w:hAnsi="Times New Roman" w:cs="Times New Roman"/>
          <w:sz w:val="24"/>
          <w:szCs w:val="24"/>
        </w:rPr>
        <w:t>(2), 194-206. doi:10.1080/10437797.2013.768102</w:t>
      </w:r>
    </w:p>
    <w:p w14:paraId="71CBABAE" w14:textId="77777777" w:rsidR="002C7DC1" w:rsidRPr="00F345DB" w:rsidRDefault="002C7DC1" w:rsidP="002C7DC1">
      <w:pPr>
        <w:spacing w:after="0" w:line="240" w:lineRule="auto"/>
        <w:rPr>
          <w:rFonts w:ascii="Times New Roman" w:eastAsia="Calibri" w:hAnsi="Times New Roman" w:cs="Times New Roman"/>
          <w:sz w:val="24"/>
          <w:szCs w:val="24"/>
        </w:rPr>
      </w:pPr>
    </w:p>
    <w:p w14:paraId="2D86303E" w14:textId="77777777" w:rsidR="00E30169" w:rsidRPr="00F345DB" w:rsidRDefault="00E30169" w:rsidP="002C7DC1">
      <w:pPr>
        <w:spacing w:after="0" w:line="240" w:lineRule="auto"/>
        <w:rPr>
          <w:rFonts w:ascii="Times New Roman" w:eastAsia="Calibri" w:hAnsi="Times New Roman" w:cs="Times New Roman"/>
          <w:sz w:val="24"/>
          <w:szCs w:val="24"/>
        </w:rPr>
      </w:pPr>
      <w:r w:rsidRPr="00F345DB">
        <w:rPr>
          <w:rFonts w:ascii="Times New Roman" w:eastAsia="Calibri" w:hAnsi="Times New Roman" w:cs="Times New Roman"/>
          <w:sz w:val="24"/>
          <w:szCs w:val="24"/>
        </w:rPr>
        <w:t xml:space="preserve">Liu, M., Sun, F., &amp; Anderson, S. G. (2013). Challenges in social work field education in </w:t>
      </w:r>
      <w:r w:rsidR="00C6661A" w:rsidRPr="00F345DB">
        <w:rPr>
          <w:rFonts w:ascii="Times New Roman" w:eastAsia="Calibri" w:hAnsi="Times New Roman" w:cs="Times New Roman"/>
          <w:sz w:val="24"/>
          <w:szCs w:val="24"/>
        </w:rPr>
        <w:t>C</w:t>
      </w:r>
      <w:r w:rsidRPr="00F345DB">
        <w:rPr>
          <w:rFonts w:ascii="Times New Roman" w:eastAsia="Calibri" w:hAnsi="Times New Roman" w:cs="Times New Roman"/>
          <w:sz w:val="24"/>
          <w:szCs w:val="24"/>
        </w:rPr>
        <w:t>hina:</w:t>
      </w:r>
      <w:r w:rsidRPr="00F345DB">
        <w:rPr>
          <w:rFonts w:ascii="Times New Roman" w:eastAsia="Calibri" w:hAnsi="Times New Roman" w:cs="Times New Roman"/>
          <w:sz w:val="24"/>
          <w:szCs w:val="24"/>
        </w:rPr>
        <w:br/>
        <w:t xml:space="preserve"> </w:t>
      </w:r>
      <w:r w:rsidRPr="00F345DB">
        <w:rPr>
          <w:rFonts w:ascii="Times New Roman" w:eastAsia="Calibri" w:hAnsi="Times New Roman" w:cs="Times New Roman"/>
          <w:sz w:val="24"/>
          <w:szCs w:val="24"/>
        </w:rPr>
        <w:tab/>
        <w:t xml:space="preserve"> Lessons from the western experience. </w:t>
      </w:r>
      <w:r w:rsidRPr="00F345DB">
        <w:rPr>
          <w:rFonts w:ascii="Times New Roman" w:eastAsia="Calibri" w:hAnsi="Times New Roman" w:cs="Times New Roman"/>
          <w:i/>
          <w:iCs/>
          <w:sz w:val="24"/>
          <w:szCs w:val="24"/>
        </w:rPr>
        <w:t>Social Work Education</w:t>
      </w:r>
      <w:r w:rsidRPr="00F345DB">
        <w:rPr>
          <w:rFonts w:ascii="Times New Roman" w:eastAsia="Calibri" w:hAnsi="Times New Roman" w:cs="Times New Roman"/>
          <w:sz w:val="24"/>
          <w:szCs w:val="24"/>
        </w:rPr>
        <w:t>, </w:t>
      </w:r>
      <w:r w:rsidRPr="00F345DB">
        <w:rPr>
          <w:rFonts w:ascii="Times New Roman" w:eastAsia="Calibri" w:hAnsi="Times New Roman" w:cs="Times New Roman"/>
          <w:i/>
          <w:iCs/>
          <w:sz w:val="24"/>
          <w:szCs w:val="24"/>
        </w:rPr>
        <w:t>32</w:t>
      </w:r>
      <w:r w:rsidRPr="00F345DB">
        <w:rPr>
          <w:rFonts w:ascii="Times New Roman" w:eastAsia="Calibri" w:hAnsi="Times New Roman" w:cs="Times New Roman"/>
          <w:sz w:val="24"/>
          <w:szCs w:val="24"/>
        </w:rPr>
        <w:t xml:space="preserve">(2), 179-196. </w:t>
      </w:r>
      <w:r w:rsidRPr="00F345DB">
        <w:rPr>
          <w:rFonts w:ascii="Times New Roman" w:eastAsia="Calibri" w:hAnsi="Times New Roman" w:cs="Times New Roman"/>
          <w:sz w:val="24"/>
          <w:szCs w:val="24"/>
        </w:rPr>
        <w:br/>
        <w:t xml:space="preserve"> </w:t>
      </w:r>
      <w:r w:rsidRPr="00F345DB">
        <w:rPr>
          <w:rFonts w:ascii="Times New Roman" w:eastAsia="Calibri" w:hAnsi="Times New Roman" w:cs="Times New Roman"/>
          <w:sz w:val="24"/>
          <w:szCs w:val="24"/>
        </w:rPr>
        <w:tab/>
        <w:t>doi:10.1080/02615479.2012.723682</w:t>
      </w:r>
    </w:p>
    <w:p w14:paraId="0FF58215" w14:textId="77777777" w:rsidR="002C7DC1" w:rsidRPr="00F345DB" w:rsidRDefault="002C7DC1" w:rsidP="002C7DC1">
      <w:pPr>
        <w:spacing w:after="0" w:line="240" w:lineRule="auto"/>
        <w:rPr>
          <w:rFonts w:ascii="Times New Roman" w:eastAsia="Calibri" w:hAnsi="Times New Roman" w:cs="Times New Roman"/>
          <w:sz w:val="24"/>
          <w:szCs w:val="24"/>
        </w:rPr>
      </w:pPr>
    </w:p>
    <w:p w14:paraId="588C2503" w14:textId="77777777" w:rsidR="00E30169" w:rsidRPr="00F345DB" w:rsidRDefault="00E30169" w:rsidP="002C7DC1">
      <w:pPr>
        <w:spacing w:after="0" w:line="240" w:lineRule="auto"/>
        <w:rPr>
          <w:rFonts w:ascii="Times New Roman" w:eastAsia="Calibri" w:hAnsi="Times New Roman" w:cs="Times New Roman"/>
          <w:sz w:val="24"/>
          <w:szCs w:val="24"/>
        </w:rPr>
      </w:pPr>
      <w:r w:rsidRPr="00F345DB">
        <w:rPr>
          <w:rFonts w:ascii="Times New Roman" w:eastAsia="Calibri" w:hAnsi="Times New Roman" w:cs="Times New Roman"/>
          <w:sz w:val="24"/>
          <w:szCs w:val="24"/>
        </w:rPr>
        <w:t>Martin, E. M., &amp; Pyles, L. (2013). Social work in the engaged university. </w:t>
      </w:r>
      <w:r w:rsidRPr="00F345DB">
        <w:rPr>
          <w:rFonts w:ascii="Times New Roman" w:eastAsia="Calibri" w:hAnsi="Times New Roman" w:cs="Times New Roman"/>
          <w:i/>
          <w:iCs/>
          <w:sz w:val="24"/>
          <w:szCs w:val="24"/>
        </w:rPr>
        <w:t>Journal of Social Work</w:t>
      </w:r>
      <w:r w:rsidRPr="00F345DB">
        <w:rPr>
          <w:rFonts w:ascii="Times New Roman" w:eastAsia="Calibri" w:hAnsi="Times New Roman" w:cs="Times New Roman"/>
          <w:i/>
          <w:iCs/>
          <w:sz w:val="24"/>
          <w:szCs w:val="24"/>
        </w:rPr>
        <w:br/>
        <w:t xml:space="preserve"> </w:t>
      </w:r>
      <w:r w:rsidRPr="00F345DB">
        <w:rPr>
          <w:rFonts w:ascii="Times New Roman" w:eastAsia="Calibri" w:hAnsi="Times New Roman" w:cs="Times New Roman"/>
          <w:i/>
          <w:iCs/>
          <w:sz w:val="24"/>
          <w:szCs w:val="24"/>
        </w:rPr>
        <w:tab/>
        <w:t xml:space="preserve"> Education</w:t>
      </w:r>
      <w:r w:rsidRPr="00F345DB">
        <w:rPr>
          <w:rFonts w:ascii="Times New Roman" w:eastAsia="Calibri" w:hAnsi="Times New Roman" w:cs="Times New Roman"/>
          <w:sz w:val="24"/>
          <w:szCs w:val="24"/>
        </w:rPr>
        <w:t>, </w:t>
      </w:r>
      <w:r w:rsidRPr="00F345DB">
        <w:rPr>
          <w:rFonts w:ascii="Times New Roman" w:eastAsia="Calibri" w:hAnsi="Times New Roman" w:cs="Times New Roman"/>
          <w:i/>
          <w:iCs/>
          <w:sz w:val="24"/>
          <w:szCs w:val="24"/>
        </w:rPr>
        <w:t>49</w:t>
      </w:r>
      <w:r w:rsidRPr="00F345DB">
        <w:rPr>
          <w:rFonts w:ascii="Times New Roman" w:eastAsia="Calibri" w:hAnsi="Times New Roman" w:cs="Times New Roman"/>
          <w:sz w:val="24"/>
          <w:szCs w:val="24"/>
        </w:rPr>
        <w:t>(4), 635-645. doi:10.1080/10437797.2013.812827</w:t>
      </w:r>
    </w:p>
    <w:p w14:paraId="23E406A5" w14:textId="77777777" w:rsidR="002C7DC1" w:rsidRPr="00F345DB" w:rsidRDefault="002C7DC1" w:rsidP="002C7DC1">
      <w:pPr>
        <w:spacing w:after="0" w:line="240" w:lineRule="auto"/>
        <w:rPr>
          <w:rFonts w:ascii="Times New Roman" w:eastAsia="Calibri" w:hAnsi="Times New Roman" w:cs="Times New Roman"/>
          <w:sz w:val="24"/>
          <w:szCs w:val="24"/>
        </w:rPr>
      </w:pPr>
    </w:p>
    <w:p w14:paraId="7DDFB317" w14:textId="77777777" w:rsidR="00C6661A" w:rsidRPr="00F345DB" w:rsidRDefault="00E30169" w:rsidP="002C7DC1">
      <w:pPr>
        <w:spacing w:after="0" w:line="240" w:lineRule="auto"/>
        <w:rPr>
          <w:rFonts w:ascii="Times New Roman" w:eastAsia="Calibri" w:hAnsi="Times New Roman" w:cs="Times New Roman"/>
          <w:i/>
          <w:iCs/>
          <w:sz w:val="24"/>
          <w:szCs w:val="24"/>
        </w:rPr>
      </w:pPr>
      <w:r w:rsidRPr="00F345DB">
        <w:rPr>
          <w:rFonts w:ascii="Times New Roman" w:eastAsia="Calibri" w:hAnsi="Times New Roman" w:cs="Times New Roman"/>
          <w:sz w:val="24"/>
          <w:szCs w:val="24"/>
        </w:rPr>
        <w:t>Poole, J., Rife, J. C., Pearson, F., Moore, L., Reaves, A. M., &amp; Moore, W. (2013). Innovative social</w:t>
      </w:r>
      <w:r w:rsidRPr="00F345DB">
        <w:rPr>
          <w:rFonts w:ascii="Times New Roman" w:eastAsia="Calibri" w:hAnsi="Times New Roman" w:cs="Times New Roman"/>
          <w:sz w:val="24"/>
          <w:szCs w:val="24"/>
        </w:rPr>
        <w:br/>
        <w:t xml:space="preserve"> </w:t>
      </w:r>
      <w:r w:rsidRPr="00F345DB">
        <w:rPr>
          <w:rFonts w:ascii="Times New Roman" w:eastAsia="Calibri" w:hAnsi="Times New Roman" w:cs="Times New Roman"/>
          <w:sz w:val="24"/>
          <w:szCs w:val="24"/>
        </w:rPr>
        <w:tab/>
        <w:t xml:space="preserve"> work field education in congregational and community-based settings serving persons</w:t>
      </w:r>
      <w:r w:rsidRPr="00F345DB">
        <w:rPr>
          <w:rFonts w:ascii="Times New Roman" w:eastAsia="Calibri" w:hAnsi="Times New Roman" w:cs="Times New Roman"/>
          <w:sz w:val="24"/>
          <w:szCs w:val="24"/>
        </w:rPr>
        <w:br/>
        <w:t xml:space="preserve"> </w:t>
      </w:r>
      <w:r w:rsidRPr="00F345DB">
        <w:rPr>
          <w:rFonts w:ascii="Times New Roman" w:eastAsia="Calibri" w:hAnsi="Times New Roman" w:cs="Times New Roman"/>
          <w:sz w:val="24"/>
          <w:szCs w:val="24"/>
        </w:rPr>
        <w:tab/>
        <w:t xml:space="preserve"> fifty five+: </w:t>
      </w:r>
      <w:r w:rsidR="00C6661A" w:rsidRPr="00F345DB">
        <w:rPr>
          <w:rFonts w:ascii="Times New Roman" w:eastAsia="Calibri" w:hAnsi="Times New Roman" w:cs="Times New Roman"/>
          <w:sz w:val="24"/>
          <w:szCs w:val="24"/>
        </w:rPr>
        <w:t>A</w:t>
      </w:r>
      <w:r w:rsidRPr="00F345DB">
        <w:rPr>
          <w:rFonts w:ascii="Times New Roman" w:eastAsia="Calibri" w:hAnsi="Times New Roman" w:cs="Times New Roman"/>
          <w:sz w:val="24"/>
          <w:szCs w:val="24"/>
        </w:rPr>
        <w:t xml:space="preserve">n interdisciplinary training initiative for </w:t>
      </w:r>
      <w:r w:rsidR="00C6661A" w:rsidRPr="00F345DB">
        <w:rPr>
          <w:rFonts w:ascii="Times New Roman" w:eastAsia="Calibri" w:hAnsi="Times New Roman" w:cs="Times New Roman"/>
          <w:sz w:val="24"/>
          <w:szCs w:val="24"/>
        </w:rPr>
        <w:t>BSW</w:t>
      </w:r>
      <w:r w:rsidRPr="00F345DB">
        <w:rPr>
          <w:rFonts w:ascii="Times New Roman" w:eastAsia="Calibri" w:hAnsi="Times New Roman" w:cs="Times New Roman"/>
          <w:sz w:val="24"/>
          <w:szCs w:val="24"/>
        </w:rPr>
        <w:t xml:space="preserve"> and </w:t>
      </w:r>
      <w:r w:rsidR="00C6661A" w:rsidRPr="00F345DB">
        <w:rPr>
          <w:rFonts w:ascii="Times New Roman" w:eastAsia="Calibri" w:hAnsi="Times New Roman" w:cs="Times New Roman"/>
          <w:sz w:val="24"/>
          <w:szCs w:val="24"/>
        </w:rPr>
        <w:t>MSW</w:t>
      </w:r>
      <w:r w:rsidRPr="00F345DB">
        <w:rPr>
          <w:rFonts w:ascii="Times New Roman" w:eastAsia="Calibri" w:hAnsi="Times New Roman" w:cs="Times New Roman"/>
          <w:sz w:val="24"/>
          <w:szCs w:val="24"/>
        </w:rPr>
        <w:t xml:space="preserve"> students. </w:t>
      </w:r>
      <w:r w:rsidRPr="00F345DB">
        <w:rPr>
          <w:rFonts w:ascii="Times New Roman" w:eastAsia="Calibri" w:hAnsi="Times New Roman" w:cs="Times New Roman"/>
          <w:i/>
          <w:iCs/>
          <w:sz w:val="24"/>
          <w:szCs w:val="24"/>
        </w:rPr>
        <w:t xml:space="preserve">Social </w:t>
      </w:r>
    </w:p>
    <w:p w14:paraId="1F439DA6" w14:textId="6FBACC59" w:rsidR="00CD60EB" w:rsidRPr="00F345DB" w:rsidRDefault="00C6661A" w:rsidP="009B6858">
      <w:pPr>
        <w:spacing w:after="0" w:line="240" w:lineRule="auto"/>
        <w:ind w:firstLine="720"/>
        <w:rPr>
          <w:rFonts w:ascii="Times New Roman" w:eastAsia="Calibri" w:hAnsi="Times New Roman" w:cs="Times New Roman"/>
          <w:sz w:val="24"/>
          <w:szCs w:val="24"/>
        </w:rPr>
      </w:pPr>
      <w:r w:rsidRPr="00F345DB">
        <w:rPr>
          <w:rFonts w:ascii="Times New Roman" w:eastAsia="Calibri" w:hAnsi="Times New Roman" w:cs="Times New Roman"/>
          <w:i/>
          <w:iCs/>
          <w:sz w:val="24"/>
          <w:szCs w:val="24"/>
        </w:rPr>
        <w:t>W</w:t>
      </w:r>
      <w:r w:rsidR="00E30169" w:rsidRPr="00F345DB">
        <w:rPr>
          <w:rFonts w:ascii="Times New Roman" w:eastAsia="Calibri" w:hAnsi="Times New Roman" w:cs="Times New Roman"/>
          <w:i/>
          <w:iCs/>
          <w:sz w:val="24"/>
          <w:szCs w:val="24"/>
        </w:rPr>
        <w:t>ork</w:t>
      </w:r>
      <w:r w:rsidRPr="00F345DB">
        <w:rPr>
          <w:rFonts w:ascii="Times New Roman" w:eastAsia="Calibri" w:hAnsi="Times New Roman" w:cs="Times New Roman"/>
          <w:i/>
          <w:iCs/>
          <w:sz w:val="24"/>
          <w:szCs w:val="24"/>
        </w:rPr>
        <w:t xml:space="preserve"> </w:t>
      </w:r>
      <w:r w:rsidR="00E30169" w:rsidRPr="00F345DB">
        <w:rPr>
          <w:rFonts w:ascii="Times New Roman" w:eastAsia="Calibri" w:hAnsi="Times New Roman" w:cs="Times New Roman"/>
          <w:i/>
          <w:iCs/>
          <w:sz w:val="24"/>
          <w:szCs w:val="24"/>
        </w:rPr>
        <w:t>&amp; Christianity</w:t>
      </w:r>
      <w:r w:rsidR="00E30169" w:rsidRPr="00F345DB">
        <w:rPr>
          <w:rFonts w:ascii="Times New Roman" w:eastAsia="Calibri" w:hAnsi="Times New Roman" w:cs="Times New Roman"/>
          <w:sz w:val="24"/>
          <w:szCs w:val="24"/>
        </w:rPr>
        <w:t>, </w:t>
      </w:r>
      <w:r w:rsidR="00E30169" w:rsidRPr="00F345DB">
        <w:rPr>
          <w:rFonts w:ascii="Times New Roman" w:eastAsia="Calibri" w:hAnsi="Times New Roman" w:cs="Times New Roman"/>
          <w:i/>
          <w:iCs/>
          <w:sz w:val="24"/>
          <w:szCs w:val="24"/>
        </w:rPr>
        <w:t>40</w:t>
      </w:r>
      <w:r w:rsidR="00E30169" w:rsidRPr="00F345DB">
        <w:rPr>
          <w:rFonts w:ascii="Times New Roman" w:eastAsia="Calibri" w:hAnsi="Times New Roman" w:cs="Times New Roman"/>
          <w:sz w:val="24"/>
          <w:szCs w:val="24"/>
        </w:rPr>
        <w:t>(4), 404-421.</w:t>
      </w:r>
    </w:p>
    <w:p w14:paraId="71373B31" w14:textId="1AC2CCD6" w:rsidR="00AE3ECC" w:rsidRPr="00F345DB" w:rsidRDefault="00592D92" w:rsidP="00AE3ECC">
      <w:pPr>
        <w:spacing w:before="240"/>
        <w:jc w:val="both"/>
        <w:rPr>
          <w:rFonts w:ascii="Times New Roman" w:eastAsia="Times New Roman" w:hAnsi="Times New Roman" w:cs="Times New Roman"/>
          <w:b/>
          <w:bCs/>
          <w:color w:val="2E74B5" w:themeColor="accent1" w:themeShade="BF"/>
          <w:sz w:val="28"/>
          <w:szCs w:val="28"/>
        </w:rPr>
      </w:pPr>
      <w:r>
        <w:rPr>
          <w:rFonts w:ascii="Times New Roman" w:eastAsia="Times New Roman" w:hAnsi="Times New Roman" w:cs="Times New Roman"/>
          <w:b/>
          <w:bCs/>
          <w:color w:val="2E74B5" w:themeColor="accent1" w:themeShade="BF"/>
          <w:sz w:val="28"/>
          <w:szCs w:val="28"/>
        </w:rPr>
        <w:t xml:space="preserve">Macro </w:t>
      </w:r>
      <w:r w:rsidR="00AE3ECC" w:rsidRPr="00F345DB">
        <w:rPr>
          <w:rFonts w:ascii="Times New Roman" w:eastAsia="Times New Roman" w:hAnsi="Times New Roman" w:cs="Times New Roman"/>
          <w:b/>
          <w:bCs/>
          <w:color w:val="2E74B5" w:themeColor="accent1" w:themeShade="BF"/>
          <w:sz w:val="28"/>
          <w:szCs w:val="28"/>
        </w:rPr>
        <w:t>Specialization Social Work Core Competencies</w:t>
      </w:r>
      <w:r w:rsidR="00AE3ECC" w:rsidRPr="00F345DB">
        <w:rPr>
          <w:rStyle w:val="eop"/>
          <w:rFonts w:ascii="Times New Roman" w:hAnsi="Times New Roman" w:cs="Times New Roman"/>
        </w:rPr>
        <w:t> </w:t>
      </w:r>
    </w:p>
    <w:p w14:paraId="6EE6BE16" w14:textId="77777777" w:rsidR="00AE3ECC" w:rsidRPr="00F345DB" w:rsidRDefault="00AE3ECC" w:rsidP="00AE3ECC">
      <w:pPr>
        <w:pStyle w:val="paragraph"/>
        <w:spacing w:before="0" w:beforeAutospacing="0" w:after="0" w:afterAutospacing="0"/>
        <w:jc w:val="both"/>
        <w:textAlignment w:val="baseline"/>
        <w:rPr>
          <w:sz w:val="18"/>
          <w:szCs w:val="18"/>
        </w:rPr>
      </w:pPr>
      <w:r w:rsidRPr="00F345DB">
        <w:rPr>
          <w:rStyle w:val="normaltextrun"/>
          <w:rFonts w:eastAsia="Malgun Gothic"/>
        </w:rPr>
        <w:t>The MSW program is accredited by the Council on Social Work Education (CSWE). We support and abide by the CSWE Commission on Accreditation’s Educational Policies for social work education, including an approach that is competency-based.  </w:t>
      </w:r>
      <w:r w:rsidRPr="00F345DB">
        <w:rPr>
          <w:rStyle w:val="eop"/>
          <w:rFonts w:eastAsia="Malgun Gothic"/>
        </w:rPr>
        <w:t> </w:t>
      </w:r>
    </w:p>
    <w:p w14:paraId="2517326D" w14:textId="77777777" w:rsidR="00AE3ECC" w:rsidRPr="00F345DB" w:rsidRDefault="00AE3ECC" w:rsidP="00AE3ECC">
      <w:pPr>
        <w:pStyle w:val="paragraph"/>
        <w:spacing w:before="0" w:beforeAutospacing="0" w:after="0" w:afterAutospacing="0"/>
        <w:jc w:val="both"/>
        <w:textAlignment w:val="baseline"/>
        <w:rPr>
          <w:sz w:val="18"/>
          <w:szCs w:val="18"/>
        </w:rPr>
      </w:pPr>
      <w:r w:rsidRPr="00F345DB">
        <w:rPr>
          <w:rStyle w:val="normaltextrun"/>
          <w:rFonts w:eastAsia="Malgun Gothic"/>
        </w:rPr>
        <w:t> </w:t>
      </w:r>
      <w:r w:rsidRPr="00F345DB">
        <w:rPr>
          <w:rStyle w:val="eop"/>
          <w:rFonts w:eastAsia="Malgun Gothic"/>
        </w:rPr>
        <w:t> </w:t>
      </w:r>
    </w:p>
    <w:p w14:paraId="05F650C0" w14:textId="7620AC66" w:rsidR="00AE3ECC" w:rsidRPr="00F345DB" w:rsidRDefault="00AE3ECC" w:rsidP="00AE3ECC">
      <w:pPr>
        <w:pStyle w:val="paragraph"/>
        <w:spacing w:before="0" w:beforeAutospacing="0" w:after="0" w:afterAutospacing="0"/>
        <w:jc w:val="both"/>
        <w:textAlignment w:val="baseline"/>
        <w:rPr>
          <w:sz w:val="18"/>
          <w:szCs w:val="18"/>
        </w:rPr>
      </w:pPr>
      <w:bookmarkStart w:id="5" w:name="_Hlk98615631"/>
      <w:r w:rsidRPr="00F345DB">
        <w:rPr>
          <w:rStyle w:val="normaltextrun"/>
          <w:rFonts w:eastAsia="Malgun Gothic"/>
        </w:rPr>
        <w:t xml:space="preserve">The University of Akron MSW program lists these competencies in each </w:t>
      </w:r>
      <w:r w:rsidR="00592D92">
        <w:rPr>
          <w:rStyle w:val="normaltextrun"/>
          <w:rFonts w:eastAsia="Malgun Gothic"/>
        </w:rPr>
        <w:t xml:space="preserve">Macro </w:t>
      </w:r>
      <w:r w:rsidRPr="00F345DB">
        <w:rPr>
          <w:rStyle w:val="normaltextrun"/>
          <w:rFonts w:eastAsia="Malgun Gothic"/>
        </w:rPr>
        <w:t xml:space="preserve">specialization syllabus to emphasize their importance in social work education. Each </w:t>
      </w:r>
      <w:r w:rsidR="00592D92">
        <w:rPr>
          <w:rStyle w:val="normaltextrun"/>
          <w:rFonts w:eastAsia="Malgun Gothic"/>
        </w:rPr>
        <w:t xml:space="preserve">Macro </w:t>
      </w:r>
      <w:r w:rsidRPr="00F345DB">
        <w:rPr>
          <w:rStyle w:val="normaltextrun"/>
          <w:rFonts w:eastAsia="Malgun Gothic"/>
        </w:rPr>
        <w:t xml:space="preserve">specialization MSW graduate is expected to demonstrate mastery of these competencies. While not all competencies are addressed in each course, all are listed in each syllabus.  By the time students complete the MSW degree, they will be assessed on each of the </w:t>
      </w:r>
      <w:r w:rsidR="00592D92">
        <w:rPr>
          <w:rStyle w:val="normaltextrun"/>
          <w:rFonts w:eastAsia="Malgun Gothic"/>
        </w:rPr>
        <w:t xml:space="preserve">Macro </w:t>
      </w:r>
      <w:r w:rsidRPr="00F345DB">
        <w:rPr>
          <w:rStyle w:val="normaltextrun"/>
          <w:rFonts w:eastAsia="Malgun Gothic"/>
        </w:rPr>
        <w:t>specialization competencies. This process is part of the overall assessment plan of the MSW program.  </w:t>
      </w:r>
      <w:r w:rsidRPr="00F345DB">
        <w:rPr>
          <w:rStyle w:val="eop"/>
          <w:rFonts w:eastAsia="Malgun Gothic"/>
        </w:rPr>
        <w:t> </w:t>
      </w:r>
    </w:p>
    <w:bookmarkEnd w:id="5"/>
    <w:p w14:paraId="55847E5C" w14:textId="77777777" w:rsidR="00AE3ECC" w:rsidRPr="00F345DB" w:rsidRDefault="00AE3ECC" w:rsidP="00AE3ECC">
      <w:pPr>
        <w:pStyle w:val="paragraph"/>
        <w:spacing w:before="0" w:beforeAutospacing="0" w:after="0" w:afterAutospacing="0"/>
        <w:jc w:val="both"/>
        <w:textAlignment w:val="baseline"/>
        <w:rPr>
          <w:rStyle w:val="normaltextrun"/>
          <w:rFonts w:eastAsia="Malgun Gothic"/>
          <w:b/>
          <w:bCs/>
          <w:color w:val="000000"/>
        </w:rPr>
      </w:pPr>
    </w:p>
    <w:p w14:paraId="56F07A7E" w14:textId="4ADAB4AE" w:rsidR="00AE3ECC" w:rsidRPr="008F2AAF" w:rsidRDefault="00592D92" w:rsidP="008F2AAF">
      <w:pPr>
        <w:pStyle w:val="paragraph"/>
        <w:spacing w:before="0" w:beforeAutospacing="0" w:after="0" w:afterAutospacing="0"/>
        <w:jc w:val="both"/>
        <w:textAlignment w:val="baseline"/>
        <w:rPr>
          <w:rStyle w:val="normaltextrun"/>
          <w:rFonts w:eastAsia="Malgun Gothic"/>
          <w:b/>
          <w:bCs/>
          <w:color w:val="0070C0"/>
        </w:rPr>
      </w:pPr>
      <w:r>
        <w:rPr>
          <w:rStyle w:val="normaltextrun"/>
          <w:rFonts w:eastAsia="Malgun Gothic"/>
          <w:b/>
          <w:bCs/>
          <w:color w:val="0070C0"/>
        </w:rPr>
        <w:t xml:space="preserve">Macro </w:t>
      </w:r>
      <w:r w:rsidR="00AE3ECC" w:rsidRPr="008F2AAF">
        <w:rPr>
          <w:rStyle w:val="normaltextrun"/>
          <w:rFonts w:eastAsia="Malgun Gothic"/>
          <w:b/>
          <w:bCs/>
          <w:color w:val="0070C0"/>
        </w:rPr>
        <w:t xml:space="preserve">Specialization </w:t>
      </w:r>
    </w:p>
    <w:p w14:paraId="62982344" w14:textId="77777777" w:rsidR="00AE3ECC" w:rsidRPr="00F345DB" w:rsidRDefault="00AE3ECC" w:rsidP="008F2AAF">
      <w:pPr>
        <w:pStyle w:val="paragraph"/>
        <w:spacing w:before="0" w:beforeAutospacing="0" w:after="0" w:afterAutospacing="0"/>
        <w:jc w:val="both"/>
        <w:textAlignment w:val="baseline"/>
        <w:rPr>
          <w:rStyle w:val="normaltextrun"/>
          <w:rFonts w:eastAsia="Malgun Gothic"/>
          <w:b/>
          <w:bCs/>
          <w:color w:val="000000"/>
        </w:rPr>
      </w:pPr>
    </w:p>
    <w:p w14:paraId="018DCC56" w14:textId="77777777" w:rsidR="00AE3ECC" w:rsidRPr="00F345DB" w:rsidRDefault="00AE3ECC" w:rsidP="008F2AAF">
      <w:pPr>
        <w:pStyle w:val="paragraph"/>
        <w:spacing w:before="0" w:beforeAutospacing="0" w:after="0" w:afterAutospacing="0"/>
        <w:jc w:val="both"/>
        <w:textAlignment w:val="baseline"/>
      </w:pPr>
      <w:r w:rsidRPr="00F345DB">
        <w:rPr>
          <w:rStyle w:val="normaltextrun"/>
          <w:rFonts w:eastAsia="Malgun Gothic"/>
          <w:b/>
          <w:bCs/>
          <w:color w:val="000000"/>
        </w:rPr>
        <w:t>Competency 1: Demonstrate Ethical and Professional Behavior </w:t>
      </w:r>
      <w:r w:rsidRPr="00F345DB">
        <w:rPr>
          <w:rStyle w:val="eop"/>
          <w:rFonts w:eastAsia="Malgun Gothic"/>
          <w:color w:val="000000"/>
        </w:rPr>
        <w:t> </w:t>
      </w:r>
    </w:p>
    <w:p w14:paraId="37E4B08C" w14:textId="465E4404" w:rsidR="00AE3ECC" w:rsidRPr="00F345DB" w:rsidRDefault="00AE3ECC" w:rsidP="008F2AAF">
      <w:pPr>
        <w:tabs>
          <w:tab w:val="left" w:pos="90"/>
          <w:tab w:val="left" w:pos="180"/>
          <w:tab w:val="left" w:pos="3240"/>
          <w:tab w:val="left" w:pos="3690"/>
        </w:tabs>
        <w:spacing w:after="0" w:line="240" w:lineRule="auto"/>
        <w:jc w:val="both"/>
        <w:rPr>
          <w:rFonts w:ascii="Times New Roman" w:eastAsia="Times New Roman" w:hAnsi="Times New Roman" w:cs="Times New Roman"/>
          <w:bCs/>
          <w:i/>
          <w:sz w:val="24"/>
          <w:szCs w:val="24"/>
        </w:rPr>
      </w:pPr>
      <w:r w:rsidRPr="00F345DB">
        <w:rPr>
          <w:rFonts w:ascii="Times New Roman" w:hAnsi="Times New Roman" w:cs="Times New Roman"/>
          <w:i/>
          <w:sz w:val="24"/>
          <w:szCs w:val="24"/>
        </w:rPr>
        <w:t xml:space="preserve">At the </w:t>
      </w:r>
      <w:r w:rsidR="00592D92">
        <w:rPr>
          <w:rFonts w:ascii="Times New Roman" w:hAnsi="Times New Roman" w:cs="Times New Roman"/>
          <w:i/>
          <w:sz w:val="24"/>
          <w:szCs w:val="24"/>
        </w:rPr>
        <w:t xml:space="preserve">Macro </w:t>
      </w:r>
      <w:r w:rsidRPr="00F345DB">
        <w:rPr>
          <w:rFonts w:ascii="Times New Roman" w:hAnsi="Times New Roman" w:cs="Times New Roman"/>
          <w:i/>
          <w:sz w:val="24"/>
          <w:szCs w:val="24"/>
        </w:rPr>
        <w:t>specialization level, advanced practitioners recognize and embrace the unique role of social work in developing and implementing a variety of roles that contribute to the health and well-being of others. A</w:t>
      </w:r>
      <w:r w:rsidRPr="00F345DB">
        <w:rPr>
          <w:rFonts w:ascii="Times New Roman" w:eastAsia="Times New Roman" w:hAnsi="Times New Roman" w:cs="Times New Roman"/>
          <w:bCs/>
          <w:i/>
          <w:sz w:val="24"/>
          <w:szCs w:val="24"/>
        </w:rPr>
        <w:t>dvanced practitioners are knowledgeable about ethical principles/issues specific to individuals, families, and groups in context. Advanced practitioners in small systems:</w:t>
      </w:r>
    </w:p>
    <w:p w14:paraId="5B55B244" w14:textId="77777777" w:rsidR="00AE3ECC" w:rsidRPr="00F345DB" w:rsidRDefault="00AE3ECC" w:rsidP="008F2AAF">
      <w:pPr>
        <w:tabs>
          <w:tab w:val="left" w:pos="0"/>
          <w:tab w:val="left" w:pos="3240"/>
          <w:tab w:val="left" w:pos="3690"/>
        </w:tabs>
        <w:spacing w:after="0" w:line="240" w:lineRule="auto"/>
        <w:jc w:val="both"/>
        <w:rPr>
          <w:rFonts w:ascii="Times New Roman" w:hAnsi="Times New Roman" w:cs="Times New Roman"/>
          <w:b/>
          <w:sz w:val="24"/>
          <w:szCs w:val="24"/>
        </w:rPr>
      </w:pPr>
    </w:p>
    <w:p w14:paraId="01A4C3FB" w14:textId="04E4DBA9" w:rsidR="00AE3ECC" w:rsidRPr="00F345DB" w:rsidRDefault="00AE3ECC" w:rsidP="008F2AAF">
      <w:pPr>
        <w:tabs>
          <w:tab w:val="left" w:pos="0"/>
          <w:tab w:val="left" w:pos="3240"/>
          <w:tab w:val="left" w:pos="3690"/>
        </w:tabs>
        <w:spacing w:after="0" w:line="240" w:lineRule="auto"/>
        <w:jc w:val="both"/>
        <w:rPr>
          <w:rFonts w:ascii="Times New Roman" w:hAnsi="Times New Roman" w:cs="Times New Roman"/>
          <w:sz w:val="24"/>
          <w:szCs w:val="24"/>
        </w:rPr>
      </w:pPr>
      <w:r w:rsidRPr="00F345DB">
        <w:rPr>
          <w:rFonts w:ascii="Times New Roman" w:hAnsi="Times New Roman" w:cs="Times New Roman"/>
          <w:sz w:val="24"/>
          <w:szCs w:val="24"/>
        </w:rPr>
        <w:t xml:space="preserve">* Demonstrate the professional use of self and critical consciousness in multiple </w:t>
      </w:r>
      <w:r w:rsidR="00592D92">
        <w:rPr>
          <w:rFonts w:ascii="Times New Roman" w:hAnsi="Times New Roman" w:cs="Times New Roman"/>
          <w:sz w:val="24"/>
          <w:szCs w:val="24"/>
        </w:rPr>
        <w:t xml:space="preserve">Macro </w:t>
      </w:r>
      <w:r w:rsidRPr="00F345DB">
        <w:rPr>
          <w:rFonts w:ascii="Times New Roman" w:hAnsi="Times New Roman" w:cs="Times New Roman"/>
          <w:sz w:val="24"/>
          <w:szCs w:val="24"/>
        </w:rPr>
        <w:t>practice context;</w:t>
      </w:r>
    </w:p>
    <w:p w14:paraId="28FF2F87" w14:textId="77777777" w:rsidR="00AE3ECC" w:rsidRPr="00F345DB" w:rsidRDefault="00AE3ECC" w:rsidP="008F2AAF">
      <w:pPr>
        <w:tabs>
          <w:tab w:val="left" w:pos="0"/>
          <w:tab w:val="left" w:pos="3240"/>
          <w:tab w:val="left" w:pos="3690"/>
        </w:tabs>
        <w:spacing w:after="0" w:line="240" w:lineRule="auto"/>
        <w:jc w:val="both"/>
        <w:rPr>
          <w:rFonts w:ascii="Times New Roman" w:hAnsi="Times New Roman" w:cs="Times New Roman"/>
          <w:sz w:val="24"/>
          <w:szCs w:val="24"/>
        </w:rPr>
      </w:pPr>
      <w:r w:rsidRPr="00F345DB">
        <w:rPr>
          <w:rFonts w:ascii="Times New Roman" w:hAnsi="Times New Roman" w:cs="Times New Roman"/>
          <w:sz w:val="24"/>
          <w:szCs w:val="24"/>
        </w:rPr>
        <w:t>* Seek supervision and consultation appropriately and stay abreast of changes in social work practice through life long learning;</w:t>
      </w:r>
    </w:p>
    <w:p w14:paraId="60CF227D" w14:textId="77777777" w:rsidR="00AE3ECC" w:rsidRPr="00F345DB" w:rsidRDefault="00AE3ECC" w:rsidP="008F2AAF">
      <w:pPr>
        <w:tabs>
          <w:tab w:val="left" w:pos="0"/>
          <w:tab w:val="left" w:pos="3240"/>
          <w:tab w:val="left" w:pos="3690"/>
        </w:tabs>
        <w:spacing w:after="0" w:line="240" w:lineRule="auto"/>
        <w:jc w:val="both"/>
        <w:rPr>
          <w:rFonts w:ascii="Times New Roman" w:hAnsi="Times New Roman" w:cs="Times New Roman"/>
          <w:sz w:val="24"/>
          <w:szCs w:val="24"/>
        </w:rPr>
      </w:pPr>
      <w:r w:rsidRPr="00F345DB">
        <w:rPr>
          <w:rFonts w:ascii="Times New Roman" w:hAnsi="Times New Roman" w:cs="Times New Roman"/>
          <w:sz w:val="24"/>
          <w:szCs w:val="24"/>
        </w:rPr>
        <w:t>* Communicate the purpose of social work practice with other professionals, clients and the community.</w:t>
      </w:r>
    </w:p>
    <w:p w14:paraId="056AEF97" w14:textId="4E66E783" w:rsidR="00AE3ECC" w:rsidRPr="00F345DB" w:rsidRDefault="00AE3ECC" w:rsidP="008F2AAF">
      <w:pPr>
        <w:tabs>
          <w:tab w:val="left" w:pos="90"/>
          <w:tab w:val="left" w:pos="180"/>
          <w:tab w:val="left" w:pos="3240"/>
          <w:tab w:val="left" w:pos="3690"/>
        </w:tabs>
        <w:spacing w:after="0" w:line="240" w:lineRule="auto"/>
        <w:jc w:val="both"/>
        <w:rPr>
          <w:rFonts w:ascii="Times New Roman" w:eastAsia="Times New Roman" w:hAnsi="Times New Roman" w:cs="Times New Roman"/>
          <w:bCs/>
          <w:i/>
          <w:sz w:val="24"/>
          <w:szCs w:val="24"/>
        </w:rPr>
      </w:pPr>
      <w:r w:rsidRPr="00F345DB">
        <w:rPr>
          <w:rFonts w:ascii="Times New Roman" w:eastAsia="Times New Roman" w:hAnsi="Times New Roman" w:cs="Times New Roman"/>
          <w:bCs/>
          <w:i/>
          <w:sz w:val="24"/>
          <w:szCs w:val="24"/>
        </w:rPr>
        <w:t xml:space="preserve">At the </w:t>
      </w:r>
      <w:r w:rsidR="00592D92">
        <w:rPr>
          <w:rFonts w:ascii="Times New Roman" w:eastAsia="Times New Roman" w:hAnsi="Times New Roman" w:cs="Times New Roman"/>
          <w:bCs/>
          <w:i/>
          <w:sz w:val="24"/>
          <w:szCs w:val="24"/>
        </w:rPr>
        <w:t xml:space="preserve">Macro </w:t>
      </w:r>
      <w:r w:rsidRPr="00F345DB">
        <w:rPr>
          <w:rFonts w:ascii="Times New Roman" w:eastAsia="Times New Roman" w:hAnsi="Times New Roman" w:cs="Times New Roman"/>
          <w:bCs/>
          <w:i/>
          <w:sz w:val="24"/>
          <w:szCs w:val="24"/>
        </w:rPr>
        <w:t xml:space="preserve">specialization level, </w:t>
      </w:r>
    </w:p>
    <w:p w14:paraId="72762B4D" w14:textId="77777777" w:rsidR="00AE3ECC" w:rsidRPr="00F345DB" w:rsidRDefault="00AE3ECC" w:rsidP="008F2AAF">
      <w:pPr>
        <w:tabs>
          <w:tab w:val="num" w:pos="0"/>
          <w:tab w:val="left" w:pos="3240"/>
          <w:tab w:val="left" w:pos="3690"/>
        </w:tabs>
        <w:spacing w:after="0" w:line="240" w:lineRule="auto"/>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 Apply the NASW Code of Ethics when making ethical decisions and resolving ethical dilemmas;</w:t>
      </w:r>
    </w:p>
    <w:p w14:paraId="3A6812B2" w14:textId="77777777" w:rsidR="00AE3ECC" w:rsidRPr="00F345DB" w:rsidRDefault="00AE3ECC" w:rsidP="008F2AAF">
      <w:pPr>
        <w:tabs>
          <w:tab w:val="left" w:pos="3240"/>
          <w:tab w:val="left" w:pos="3690"/>
        </w:tabs>
        <w:spacing w:after="0" w:line="240" w:lineRule="auto"/>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 Demonstrate and apply a professional understanding of personal and societal values in ethical decision-making with individuals, families and groups.</w:t>
      </w:r>
    </w:p>
    <w:p w14:paraId="45A21BE4" w14:textId="77777777" w:rsidR="00AE3ECC" w:rsidRPr="00F345DB" w:rsidRDefault="00AE3ECC" w:rsidP="008F2AAF">
      <w:pPr>
        <w:tabs>
          <w:tab w:val="left" w:pos="0"/>
          <w:tab w:val="left" w:pos="3240"/>
          <w:tab w:val="left" w:pos="3690"/>
        </w:tabs>
        <w:spacing w:after="0" w:line="240" w:lineRule="auto"/>
        <w:jc w:val="both"/>
        <w:rPr>
          <w:rFonts w:ascii="Times New Roman" w:hAnsi="Times New Roman" w:cs="Times New Roman"/>
          <w:sz w:val="24"/>
          <w:szCs w:val="24"/>
        </w:rPr>
      </w:pPr>
    </w:p>
    <w:p w14:paraId="7714E2E0" w14:textId="77777777" w:rsidR="00AE3ECC" w:rsidRPr="00F345DB" w:rsidRDefault="00AE3ECC" w:rsidP="008F2AAF">
      <w:pPr>
        <w:pStyle w:val="paragraph"/>
        <w:spacing w:before="0" w:beforeAutospacing="0" w:after="0" w:afterAutospacing="0"/>
        <w:jc w:val="both"/>
        <w:textAlignment w:val="baseline"/>
      </w:pPr>
      <w:r w:rsidRPr="00F345DB">
        <w:rPr>
          <w:rStyle w:val="normaltextrun"/>
          <w:rFonts w:eastAsia="Malgun Gothic"/>
          <w:b/>
          <w:bCs/>
          <w:color w:val="000000"/>
        </w:rPr>
        <w:t>Competency 2: Engage Diversity and Difference in Practice</w:t>
      </w:r>
      <w:r w:rsidRPr="00F345DB">
        <w:rPr>
          <w:rStyle w:val="normaltextrun"/>
          <w:rFonts w:eastAsia="Malgun Gothic"/>
          <w:color w:val="000000"/>
        </w:rPr>
        <w:t> </w:t>
      </w:r>
      <w:r w:rsidRPr="00F345DB">
        <w:rPr>
          <w:rStyle w:val="eop"/>
          <w:rFonts w:eastAsia="Malgun Gothic"/>
          <w:color w:val="000000"/>
        </w:rPr>
        <w:t> </w:t>
      </w:r>
    </w:p>
    <w:p w14:paraId="77509E89" w14:textId="2962918C" w:rsidR="00AE3ECC" w:rsidRPr="00F345DB" w:rsidRDefault="00AE3ECC" w:rsidP="008F2AAF">
      <w:pPr>
        <w:tabs>
          <w:tab w:val="left" w:pos="720"/>
          <w:tab w:val="left" w:pos="3240"/>
          <w:tab w:val="left" w:pos="3690"/>
        </w:tabs>
        <w:spacing w:after="0" w:line="240" w:lineRule="auto"/>
        <w:jc w:val="both"/>
        <w:rPr>
          <w:rFonts w:ascii="Times New Roman" w:eastAsia="Times New Roman" w:hAnsi="Times New Roman" w:cs="Times New Roman"/>
          <w:bCs/>
          <w:i/>
          <w:sz w:val="24"/>
          <w:szCs w:val="24"/>
        </w:rPr>
      </w:pPr>
      <w:r w:rsidRPr="00F345DB">
        <w:rPr>
          <w:rFonts w:ascii="Times New Roman" w:eastAsia="Times New Roman" w:hAnsi="Times New Roman" w:cs="Times New Roman"/>
          <w:bCs/>
          <w:i/>
          <w:sz w:val="24"/>
          <w:szCs w:val="24"/>
        </w:rPr>
        <w:t xml:space="preserve">At the </w:t>
      </w:r>
      <w:r w:rsidR="00592D92">
        <w:rPr>
          <w:rFonts w:ascii="Times New Roman" w:eastAsia="Times New Roman" w:hAnsi="Times New Roman" w:cs="Times New Roman"/>
          <w:bCs/>
          <w:i/>
          <w:sz w:val="24"/>
          <w:szCs w:val="24"/>
        </w:rPr>
        <w:t xml:space="preserve">Macro </w:t>
      </w:r>
      <w:r w:rsidRPr="00F345DB">
        <w:rPr>
          <w:rFonts w:ascii="Times New Roman" w:eastAsia="Times New Roman" w:hAnsi="Times New Roman" w:cs="Times New Roman"/>
          <w:bCs/>
          <w:i/>
          <w:sz w:val="24"/>
          <w:szCs w:val="24"/>
        </w:rPr>
        <w:t xml:space="preserve">specialization level, advanced practitioners promote and advocate for the inclusion of diversity in the development of social policy programs, benefits, services and practices for individuals, families and small groups. They are familiar with variations in the nature and course of difficulties clients encounter across the life span. Advanced practitioners in small systems: </w:t>
      </w:r>
    </w:p>
    <w:p w14:paraId="6ADEF503" w14:textId="77777777" w:rsidR="00AE3ECC" w:rsidRPr="00F345DB" w:rsidRDefault="00AE3ECC" w:rsidP="008F2AAF">
      <w:pPr>
        <w:tabs>
          <w:tab w:val="left" w:pos="720"/>
          <w:tab w:val="left" w:pos="3240"/>
          <w:tab w:val="left" w:pos="3690"/>
        </w:tabs>
        <w:spacing w:after="0" w:line="240" w:lineRule="auto"/>
        <w:jc w:val="both"/>
        <w:rPr>
          <w:rFonts w:ascii="Times New Roman" w:eastAsia="Times New Roman" w:hAnsi="Times New Roman" w:cs="Times New Roman"/>
          <w:bCs/>
          <w:i/>
          <w:sz w:val="24"/>
          <w:szCs w:val="24"/>
        </w:rPr>
      </w:pPr>
    </w:p>
    <w:p w14:paraId="066A6F0D" w14:textId="77777777" w:rsidR="00AE3ECC" w:rsidRPr="00F345DB" w:rsidRDefault="00AE3ECC" w:rsidP="008F2AAF">
      <w:pPr>
        <w:tabs>
          <w:tab w:val="left" w:pos="3240"/>
          <w:tab w:val="left" w:pos="3690"/>
        </w:tabs>
        <w:spacing w:after="0" w:line="240" w:lineRule="auto"/>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 Utilize knowledge and skills to address social structure and cultural values that may oppress, marginalize, and alienate some, while creating privilege and power for others;</w:t>
      </w:r>
    </w:p>
    <w:p w14:paraId="3C32FC0C" w14:textId="77777777" w:rsidR="00AE3ECC" w:rsidRPr="00F345DB" w:rsidRDefault="00AE3ECC" w:rsidP="008F2AAF">
      <w:pPr>
        <w:tabs>
          <w:tab w:val="left" w:pos="3240"/>
          <w:tab w:val="left" w:pos="3690"/>
        </w:tabs>
        <w:spacing w:after="0" w:line="240" w:lineRule="auto"/>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 xml:space="preserve">* Demonstrate an understanding and valuing of one’s own culture that influences personal biases and values that may create prejudices in working with diverse groups;  </w:t>
      </w:r>
    </w:p>
    <w:p w14:paraId="0AFC264A" w14:textId="77777777" w:rsidR="00AE3ECC" w:rsidRPr="00F345DB" w:rsidRDefault="00AE3ECC" w:rsidP="008F2AAF">
      <w:pPr>
        <w:tabs>
          <w:tab w:val="left" w:pos="3240"/>
          <w:tab w:val="left" w:pos="3690"/>
        </w:tabs>
        <w:spacing w:after="0" w:line="240" w:lineRule="auto"/>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 xml:space="preserve">* Integrate effectively into practice knowledge and skills of differences and similarities, as well as dimensions of diversity. </w:t>
      </w:r>
    </w:p>
    <w:p w14:paraId="065594C4" w14:textId="77777777" w:rsidR="00AE3ECC" w:rsidRPr="00F345DB" w:rsidRDefault="00AE3ECC" w:rsidP="008F2AAF">
      <w:pPr>
        <w:pStyle w:val="paragraph"/>
        <w:spacing w:before="0" w:beforeAutospacing="0" w:after="0" w:afterAutospacing="0"/>
        <w:jc w:val="both"/>
        <w:textAlignment w:val="baseline"/>
        <w:rPr>
          <w:rStyle w:val="normaltextrun"/>
          <w:rFonts w:eastAsia="Malgun Gothic"/>
          <w:b/>
          <w:bCs/>
          <w:color w:val="000000"/>
        </w:rPr>
      </w:pPr>
    </w:p>
    <w:p w14:paraId="1C38D94E" w14:textId="77777777" w:rsidR="00AE3ECC" w:rsidRPr="00F345DB" w:rsidRDefault="00AE3ECC" w:rsidP="008F2AAF">
      <w:pPr>
        <w:pStyle w:val="paragraph"/>
        <w:spacing w:before="0" w:beforeAutospacing="0" w:after="0" w:afterAutospacing="0"/>
        <w:jc w:val="both"/>
        <w:textAlignment w:val="baseline"/>
      </w:pPr>
      <w:r w:rsidRPr="00F345DB">
        <w:rPr>
          <w:rStyle w:val="normaltextrun"/>
          <w:rFonts w:eastAsia="Malgun Gothic"/>
          <w:b/>
          <w:bCs/>
          <w:color w:val="000000"/>
        </w:rPr>
        <w:t>Competency 3: Advance Human Rights and Social, Economic, and Environmental Justice</w:t>
      </w:r>
      <w:r w:rsidRPr="00F345DB">
        <w:rPr>
          <w:rStyle w:val="normaltextrun"/>
          <w:rFonts w:eastAsia="Malgun Gothic"/>
          <w:color w:val="000000"/>
        </w:rPr>
        <w:t> </w:t>
      </w:r>
      <w:r w:rsidRPr="00F345DB">
        <w:rPr>
          <w:rStyle w:val="eop"/>
          <w:rFonts w:eastAsia="Malgun Gothic"/>
          <w:color w:val="000000"/>
        </w:rPr>
        <w:t> </w:t>
      </w:r>
    </w:p>
    <w:p w14:paraId="4BF53E5B" w14:textId="6C1B9B90" w:rsidR="00AE3ECC" w:rsidRPr="00F345DB" w:rsidRDefault="00AE3ECC" w:rsidP="008F2AAF">
      <w:pPr>
        <w:tabs>
          <w:tab w:val="left" w:pos="0"/>
          <w:tab w:val="left" w:pos="3240"/>
          <w:tab w:val="left" w:pos="3690"/>
        </w:tabs>
        <w:spacing w:after="0" w:line="240" w:lineRule="auto"/>
        <w:ind w:hanging="9"/>
        <w:jc w:val="both"/>
        <w:rPr>
          <w:rFonts w:ascii="Times New Roman" w:eastAsia="Times New Roman" w:hAnsi="Times New Roman" w:cs="Times New Roman"/>
          <w:bCs/>
          <w:i/>
          <w:sz w:val="24"/>
          <w:szCs w:val="24"/>
        </w:rPr>
      </w:pPr>
      <w:r w:rsidRPr="00F345DB">
        <w:rPr>
          <w:rFonts w:ascii="Times New Roman" w:eastAsia="Times New Roman" w:hAnsi="Times New Roman" w:cs="Times New Roman"/>
          <w:bCs/>
          <w:i/>
          <w:sz w:val="24"/>
          <w:szCs w:val="24"/>
        </w:rPr>
        <w:t xml:space="preserve">At the </w:t>
      </w:r>
      <w:r w:rsidR="00592D92">
        <w:rPr>
          <w:rFonts w:ascii="Times New Roman" w:eastAsia="Times New Roman" w:hAnsi="Times New Roman" w:cs="Times New Roman"/>
          <w:bCs/>
          <w:i/>
          <w:sz w:val="24"/>
          <w:szCs w:val="24"/>
        </w:rPr>
        <w:t xml:space="preserve">Macro </w:t>
      </w:r>
      <w:r w:rsidRPr="00F345DB">
        <w:rPr>
          <w:rFonts w:ascii="Times New Roman" w:eastAsia="Times New Roman" w:hAnsi="Times New Roman" w:cs="Times New Roman"/>
          <w:bCs/>
          <w:i/>
          <w:sz w:val="24"/>
          <w:szCs w:val="24"/>
        </w:rPr>
        <w:t>specialization level, advanced practitioners recognize barriers such as stigma, shame, stereotyping, and discrimination, that clients encounter in their access to and utilization of services that affect their quality of life. Advanced practitioners in small systems:</w:t>
      </w:r>
    </w:p>
    <w:p w14:paraId="1A660BAB" w14:textId="77777777" w:rsidR="00AE3ECC" w:rsidRPr="00F345DB" w:rsidRDefault="00AE3ECC" w:rsidP="008F2AAF">
      <w:pPr>
        <w:tabs>
          <w:tab w:val="left" w:pos="720"/>
          <w:tab w:val="left" w:pos="3240"/>
          <w:tab w:val="left" w:pos="3690"/>
        </w:tabs>
        <w:spacing w:after="0" w:line="240" w:lineRule="auto"/>
        <w:ind w:left="720" w:hanging="720"/>
        <w:jc w:val="both"/>
        <w:rPr>
          <w:rFonts w:ascii="Times New Roman" w:eastAsia="Times New Roman" w:hAnsi="Times New Roman" w:cs="Times New Roman"/>
          <w:bCs/>
          <w:i/>
          <w:sz w:val="24"/>
          <w:szCs w:val="24"/>
        </w:rPr>
      </w:pPr>
    </w:p>
    <w:p w14:paraId="57DA5418" w14:textId="77777777" w:rsidR="00AE3ECC" w:rsidRPr="00F345DB" w:rsidRDefault="00AE3ECC" w:rsidP="008F2AAF">
      <w:pPr>
        <w:tabs>
          <w:tab w:val="left" w:pos="3240"/>
          <w:tab w:val="left" w:pos="3690"/>
        </w:tabs>
        <w:spacing w:after="0" w:line="240" w:lineRule="auto"/>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 Demonstrate abilities to promote strengths and competence in individuals, families and small groups;</w:t>
      </w:r>
    </w:p>
    <w:p w14:paraId="6DD906AA" w14:textId="77777777" w:rsidR="00AE3ECC" w:rsidRPr="00F345DB" w:rsidRDefault="00AE3ECC" w:rsidP="008F2AAF">
      <w:pPr>
        <w:tabs>
          <w:tab w:val="left" w:pos="3240"/>
          <w:tab w:val="left" w:pos="3690"/>
        </w:tabs>
        <w:spacing w:after="0" w:line="240" w:lineRule="auto"/>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 Empower clients to overcome oppression and appreciate social and economic justice by developing client awareness of theories of justice and strategies to promote human and civil rights;</w:t>
      </w:r>
    </w:p>
    <w:p w14:paraId="39E1A1D1" w14:textId="77777777" w:rsidR="00AE3ECC" w:rsidRPr="00F345DB" w:rsidRDefault="00AE3ECC" w:rsidP="008F2AAF">
      <w:pPr>
        <w:tabs>
          <w:tab w:val="left" w:pos="3240"/>
          <w:tab w:val="left" w:pos="3690"/>
        </w:tabs>
        <w:spacing w:after="0" w:line="240" w:lineRule="auto"/>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 Advocate for social and economic justice on behalf of clients and to create social change.</w:t>
      </w:r>
    </w:p>
    <w:p w14:paraId="2009A4B9" w14:textId="77777777" w:rsidR="00AE3ECC" w:rsidRPr="00F345DB" w:rsidRDefault="00AE3ECC" w:rsidP="008F2AAF">
      <w:pPr>
        <w:pStyle w:val="paragraph"/>
        <w:spacing w:before="0" w:beforeAutospacing="0" w:after="0" w:afterAutospacing="0"/>
        <w:jc w:val="both"/>
        <w:textAlignment w:val="baseline"/>
      </w:pPr>
    </w:p>
    <w:p w14:paraId="2D00FFDC" w14:textId="77777777" w:rsidR="00AE3ECC" w:rsidRPr="00F345DB" w:rsidRDefault="00AE3ECC" w:rsidP="008F2AAF">
      <w:pPr>
        <w:pStyle w:val="paragraph"/>
        <w:spacing w:before="0" w:beforeAutospacing="0" w:after="0" w:afterAutospacing="0"/>
        <w:jc w:val="both"/>
        <w:textAlignment w:val="baseline"/>
      </w:pPr>
      <w:r w:rsidRPr="00F345DB">
        <w:rPr>
          <w:rStyle w:val="normaltextrun"/>
          <w:rFonts w:eastAsia="Malgun Gothic"/>
          <w:b/>
          <w:bCs/>
          <w:color w:val="000000"/>
        </w:rPr>
        <w:t>Competency 4: Engage In Practice-informed Research and Research-informed Practice</w:t>
      </w:r>
      <w:r w:rsidRPr="00F345DB">
        <w:rPr>
          <w:rStyle w:val="normaltextrun"/>
          <w:rFonts w:eastAsia="Malgun Gothic"/>
          <w:color w:val="000000"/>
        </w:rPr>
        <w:t> </w:t>
      </w:r>
      <w:r w:rsidRPr="00F345DB">
        <w:rPr>
          <w:rStyle w:val="eop"/>
          <w:rFonts w:eastAsia="Malgun Gothic"/>
          <w:color w:val="000000"/>
        </w:rPr>
        <w:t> </w:t>
      </w:r>
    </w:p>
    <w:p w14:paraId="1A646CAC" w14:textId="7DBBF39D" w:rsidR="00AE3ECC" w:rsidRPr="00F345DB" w:rsidRDefault="00AE3ECC" w:rsidP="008F2AAF">
      <w:pPr>
        <w:tabs>
          <w:tab w:val="left" w:pos="-9"/>
          <w:tab w:val="left" w:pos="3240"/>
          <w:tab w:val="left" w:pos="3690"/>
        </w:tabs>
        <w:spacing w:after="0" w:line="240" w:lineRule="auto"/>
        <w:ind w:hanging="9"/>
        <w:jc w:val="both"/>
        <w:rPr>
          <w:rFonts w:ascii="Times New Roman" w:eastAsia="Times New Roman" w:hAnsi="Times New Roman" w:cs="Times New Roman"/>
          <w:bCs/>
          <w:i/>
          <w:sz w:val="24"/>
          <w:szCs w:val="24"/>
        </w:rPr>
      </w:pPr>
      <w:r w:rsidRPr="00F345DB">
        <w:rPr>
          <w:rFonts w:ascii="Times New Roman" w:eastAsia="Times New Roman" w:hAnsi="Times New Roman" w:cs="Times New Roman"/>
          <w:bCs/>
          <w:i/>
          <w:sz w:val="24"/>
          <w:szCs w:val="24"/>
        </w:rPr>
        <w:t xml:space="preserve">At the </w:t>
      </w:r>
      <w:r w:rsidR="00592D92">
        <w:rPr>
          <w:rFonts w:ascii="Times New Roman" w:eastAsia="Times New Roman" w:hAnsi="Times New Roman" w:cs="Times New Roman"/>
          <w:bCs/>
          <w:i/>
          <w:sz w:val="24"/>
          <w:szCs w:val="24"/>
        </w:rPr>
        <w:t xml:space="preserve">Macro </w:t>
      </w:r>
      <w:r w:rsidRPr="00F345DB">
        <w:rPr>
          <w:rFonts w:ascii="Times New Roman" w:eastAsia="Times New Roman" w:hAnsi="Times New Roman" w:cs="Times New Roman"/>
          <w:bCs/>
          <w:i/>
          <w:sz w:val="24"/>
          <w:szCs w:val="24"/>
        </w:rPr>
        <w:t>specialization level, advanced practitioners are knowledgeable about evidence-based prevention models, programs, policies, and interventions related to problems-in-living encountered by individuals, families and small groups. They understand how to evaluate their own practice. Advanced practitioners in small systems:</w:t>
      </w:r>
    </w:p>
    <w:p w14:paraId="19A9BC7B" w14:textId="77777777" w:rsidR="00AE3ECC" w:rsidRPr="00F345DB" w:rsidRDefault="00AE3ECC" w:rsidP="008F2AAF">
      <w:pPr>
        <w:tabs>
          <w:tab w:val="left" w:pos="720"/>
          <w:tab w:val="left" w:pos="3240"/>
          <w:tab w:val="left" w:pos="3690"/>
        </w:tabs>
        <w:spacing w:after="0" w:line="240" w:lineRule="auto"/>
        <w:ind w:left="720" w:hanging="720"/>
        <w:jc w:val="both"/>
        <w:rPr>
          <w:rFonts w:ascii="Times New Roman" w:eastAsia="Times New Roman" w:hAnsi="Times New Roman" w:cs="Times New Roman"/>
          <w:bCs/>
          <w:i/>
          <w:sz w:val="24"/>
          <w:szCs w:val="24"/>
        </w:rPr>
      </w:pPr>
    </w:p>
    <w:p w14:paraId="1FB084CA" w14:textId="77777777" w:rsidR="00AE3ECC" w:rsidRPr="00F345DB" w:rsidRDefault="00AE3ECC" w:rsidP="008F2AAF">
      <w:pPr>
        <w:tabs>
          <w:tab w:val="left" w:pos="3240"/>
          <w:tab w:val="left" w:pos="3690"/>
        </w:tabs>
        <w:spacing w:after="0" w:line="240" w:lineRule="auto"/>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 xml:space="preserve">* Review practice research and select models appropriate to various client populations; </w:t>
      </w:r>
    </w:p>
    <w:p w14:paraId="51E30582" w14:textId="77777777" w:rsidR="00AE3ECC" w:rsidRPr="00F345DB" w:rsidRDefault="00AE3ECC" w:rsidP="008F2AAF">
      <w:pPr>
        <w:tabs>
          <w:tab w:val="left" w:pos="3240"/>
          <w:tab w:val="left" w:pos="3690"/>
        </w:tabs>
        <w:spacing w:after="0" w:line="240" w:lineRule="auto"/>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 Apply research methods and skills in the critical examination and evaluation of their own practice;</w:t>
      </w:r>
    </w:p>
    <w:p w14:paraId="0D573B0D" w14:textId="77777777" w:rsidR="00AE3ECC" w:rsidRPr="00F345DB" w:rsidRDefault="00AE3ECC" w:rsidP="008F2AAF">
      <w:pPr>
        <w:tabs>
          <w:tab w:val="left" w:pos="3240"/>
          <w:tab w:val="left" w:pos="3690"/>
        </w:tabs>
        <w:spacing w:after="0" w:line="240" w:lineRule="auto"/>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 Document practice experiences to provide data that reflects and builds upon evidence-based intervention.</w:t>
      </w:r>
    </w:p>
    <w:p w14:paraId="668107A2" w14:textId="77777777" w:rsidR="00AE3ECC" w:rsidRPr="00F345DB" w:rsidRDefault="00AE3ECC" w:rsidP="008F2AAF">
      <w:pPr>
        <w:pStyle w:val="paragraph"/>
        <w:spacing w:before="0" w:beforeAutospacing="0" w:after="0" w:afterAutospacing="0"/>
        <w:jc w:val="both"/>
        <w:textAlignment w:val="baseline"/>
      </w:pPr>
    </w:p>
    <w:p w14:paraId="7F0ECE9B" w14:textId="77777777" w:rsidR="00AE3ECC" w:rsidRPr="00F345DB" w:rsidRDefault="00AE3ECC" w:rsidP="008F2AAF">
      <w:pPr>
        <w:pStyle w:val="paragraph"/>
        <w:spacing w:before="0" w:beforeAutospacing="0" w:after="0" w:afterAutospacing="0"/>
        <w:jc w:val="both"/>
        <w:textAlignment w:val="baseline"/>
      </w:pPr>
      <w:r w:rsidRPr="00F345DB">
        <w:rPr>
          <w:rStyle w:val="normaltextrun"/>
          <w:rFonts w:eastAsia="Malgun Gothic"/>
          <w:b/>
          <w:bCs/>
          <w:color w:val="000000"/>
        </w:rPr>
        <w:t>Competency 5: Engage in Policy Practice</w:t>
      </w:r>
      <w:r w:rsidRPr="00F345DB">
        <w:rPr>
          <w:rStyle w:val="normaltextrun"/>
          <w:rFonts w:eastAsia="Malgun Gothic"/>
          <w:color w:val="000000"/>
        </w:rPr>
        <w:t> </w:t>
      </w:r>
      <w:r w:rsidRPr="00F345DB">
        <w:rPr>
          <w:rStyle w:val="eop"/>
          <w:rFonts w:eastAsia="Malgun Gothic"/>
          <w:color w:val="000000"/>
        </w:rPr>
        <w:t> </w:t>
      </w:r>
    </w:p>
    <w:p w14:paraId="7618FAB4" w14:textId="2C608045" w:rsidR="00AE3ECC" w:rsidRPr="00F345DB" w:rsidRDefault="00AE3ECC" w:rsidP="008F2AAF">
      <w:pPr>
        <w:tabs>
          <w:tab w:val="left" w:pos="-9"/>
          <w:tab w:val="left" w:pos="3240"/>
          <w:tab w:val="left" w:pos="3690"/>
        </w:tabs>
        <w:spacing w:after="0" w:line="240" w:lineRule="auto"/>
        <w:jc w:val="both"/>
        <w:rPr>
          <w:rFonts w:ascii="Times New Roman" w:hAnsi="Times New Roman" w:cs="Times New Roman"/>
          <w:i/>
          <w:sz w:val="24"/>
          <w:szCs w:val="24"/>
        </w:rPr>
      </w:pPr>
      <w:r w:rsidRPr="00F345DB">
        <w:rPr>
          <w:rFonts w:ascii="Times New Roman" w:hAnsi="Times New Roman" w:cs="Times New Roman"/>
          <w:i/>
          <w:sz w:val="24"/>
          <w:szCs w:val="24"/>
        </w:rPr>
        <w:t xml:space="preserve">At the </w:t>
      </w:r>
      <w:r w:rsidR="00592D92">
        <w:rPr>
          <w:rFonts w:ascii="Times New Roman" w:hAnsi="Times New Roman" w:cs="Times New Roman"/>
          <w:i/>
          <w:sz w:val="24"/>
          <w:szCs w:val="24"/>
        </w:rPr>
        <w:t xml:space="preserve">Macro </w:t>
      </w:r>
      <w:r w:rsidRPr="00F345DB">
        <w:rPr>
          <w:rFonts w:ascii="Times New Roman" w:hAnsi="Times New Roman" w:cs="Times New Roman"/>
          <w:i/>
          <w:sz w:val="24"/>
          <w:szCs w:val="24"/>
        </w:rPr>
        <w:t>specialization level, advanced practitioners in small systems understand, appreciate, and engage colleagues and clients in advocating for policy to address human needs and optimize human functioning. They:</w:t>
      </w:r>
    </w:p>
    <w:p w14:paraId="3756C8E5" w14:textId="77777777" w:rsidR="00AE3ECC" w:rsidRPr="00F345DB" w:rsidRDefault="00AE3ECC" w:rsidP="008F2AAF">
      <w:pPr>
        <w:tabs>
          <w:tab w:val="left" w:pos="-9"/>
          <w:tab w:val="left" w:pos="3240"/>
          <w:tab w:val="left" w:pos="3690"/>
        </w:tabs>
        <w:spacing w:after="0" w:line="240" w:lineRule="auto"/>
        <w:jc w:val="both"/>
        <w:rPr>
          <w:rFonts w:ascii="Times New Roman" w:hAnsi="Times New Roman" w:cs="Times New Roman"/>
          <w:i/>
          <w:sz w:val="24"/>
          <w:szCs w:val="24"/>
        </w:rPr>
      </w:pPr>
    </w:p>
    <w:p w14:paraId="1765DCA0" w14:textId="77777777" w:rsidR="00AE3ECC" w:rsidRPr="00F345DB" w:rsidRDefault="00AE3ECC" w:rsidP="008F2AAF">
      <w:pPr>
        <w:tabs>
          <w:tab w:val="left" w:pos="-9"/>
          <w:tab w:val="left" w:pos="3240"/>
          <w:tab w:val="left" w:pos="3690"/>
        </w:tabs>
        <w:spacing w:after="0" w:line="240" w:lineRule="auto"/>
        <w:jc w:val="both"/>
        <w:rPr>
          <w:rFonts w:ascii="Times New Roman" w:hAnsi="Times New Roman" w:cs="Times New Roman"/>
          <w:sz w:val="24"/>
          <w:szCs w:val="24"/>
        </w:rPr>
      </w:pPr>
      <w:r w:rsidRPr="00F345DB">
        <w:rPr>
          <w:rFonts w:ascii="Times New Roman" w:hAnsi="Times New Roman" w:cs="Times New Roman"/>
          <w:sz w:val="24"/>
          <w:szCs w:val="24"/>
        </w:rPr>
        <w:t>* Stay current with political, economical, social, and environmental trends that create policies that may have a negative impact on client systems;</w:t>
      </w:r>
    </w:p>
    <w:p w14:paraId="39CD9B06" w14:textId="77777777" w:rsidR="00AE3ECC" w:rsidRPr="00F345DB" w:rsidRDefault="00AE3ECC" w:rsidP="008F2AAF">
      <w:pPr>
        <w:tabs>
          <w:tab w:val="left" w:pos="-9"/>
          <w:tab w:val="left" w:pos="3240"/>
          <w:tab w:val="left" w:pos="3690"/>
        </w:tabs>
        <w:spacing w:after="0" w:line="240" w:lineRule="auto"/>
        <w:jc w:val="both"/>
        <w:rPr>
          <w:rFonts w:ascii="Times New Roman" w:hAnsi="Times New Roman" w:cs="Times New Roman"/>
          <w:sz w:val="24"/>
          <w:szCs w:val="24"/>
        </w:rPr>
      </w:pPr>
      <w:r w:rsidRPr="00F345DB">
        <w:rPr>
          <w:rFonts w:ascii="Times New Roman" w:hAnsi="Times New Roman" w:cs="Times New Roman"/>
          <w:sz w:val="24"/>
          <w:szCs w:val="24"/>
        </w:rPr>
        <w:t>* Collaborate with stakeholders who engage in policy making that affect program designs, program funding and service delivery;</w:t>
      </w:r>
    </w:p>
    <w:p w14:paraId="1FC1182A" w14:textId="77777777" w:rsidR="00AE3ECC" w:rsidRPr="00F345DB" w:rsidRDefault="00AE3ECC" w:rsidP="008F2AAF">
      <w:pPr>
        <w:pStyle w:val="paragraph"/>
        <w:spacing w:before="0" w:beforeAutospacing="0" w:after="0" w:afterAutospacing="0"/>
        <w:jc w:val="both"/>
        <w:textAlignment w:val="baseline"/>
      </w:pPr>
      <w:r w:rsidRPr="00F345DB">
        <w:t>* Choose appropriate methods for advocating on behalf of individuals, families and small groups.</w:t>
      </w:r>
    </w:p>
    <w:p w14:paraId="4DC8B4B6" w14:textId="77777777" w:rsidR="00AE3ECC" w:rsidRPr="00F345DB" w:rsidRDefault="00AE3ECC" w:rsidP="008F2AAF">
      <w:pPr>
        <w:pStyle w:val="paragraph"/>
        <w:spacing w:before="0" w:beforeAutospacing="0" w:after="0" w:afterAutospacing="0"/>
        <w:jc w:val="both"/>
        <w:textAlignment w:val="baseline"/>
      </w:pPr>
    </w:p>
    <w:p w14:paraId="27C97F76" w14:textId="77777777" w:rsidR="00AE3ECC" w:rsidRPr="00F345DB" w:rsidRDefault="00AE3ECC" w:rsidP="008F2AAF">
      <w:pPr>
        <w:pStyle w:val="paragraph"/>
        <w:spacing w:before="0" w:beforeAutospacing="0" w:after="0" w:afterAutospacing="0"/>
        <w:jc w:val="both"/>
        <w:textAlignment w:val="baseline"/>
      </w:pPr>
      <w:r w:rsidRPr="00F345DB">
        <w:rPr>
          <w:rStyle w:val="normaltextrun"/>
          <w:rFonts w:eastAsia="Malgun Gothic"/>
          <w:b/>
          <w:bCs/>
          <w:color w:val="000000"/>
        </w:rPr>
        <w:t>Competency 6: Engage with Individuals, Families, Groups, Organizations, and Communities</w:t>
      </w:r>
      <w:r w:rsidRPr="00F345DB">
        <w:rPr>
          <w:rStyle w:val="normaltextrun"/>
          <w:rFonts w:eastAsia="Malgun Gothic"/>
          <w:color w:val="000000"/>
        </w:rPr>
        <w:t> </w:t>
      </w:r>
      <w:r w:rsidRPr="00F345DB">
        <w:rPr>
          <w:rStyle w:val="eop"/>
          <w:rFonts w:eastAsia="Malgun Gothic"/>
          <w:color w:val="000000"/>
        </w:rPr>
        <w:t> </w:t>
      </w:r>
    </w:p>
    <w:p w14:paraId="782BA76F" w14:textId="772386EE" w:rsidR="00AE3ECC" w:rsidRPr="00F345DB" w:rsidRDefault="00AE3ECC" w:rsidP="008F2AAF">
      <w:pPr>
        <w:tabs>
          <w:tab w:val="left" w:pos="-9"/>
          <w:tab w:val="left" w:pos="3240"/>
          <w:tab w:val="left" w:pos="3690"/>
        </w:tabs>
        <w:spacing w:after="0" w:line="240" w:lineRule="auto"/>
        <w:ind w:hanging="9"/>
        <w:jc w:val="both"/>
        <w:rPr>
          <w:rFonts w:ascii="Times New Roman" w:eastAsia="Times New Roman" w:hAnsi="Times New Roman" w:cs="Times New Roman"/>
          <w:bCs/>
          <w:i/>
          <w:sz w:val="24"/>
          <w:szCs w:val="24"/>
        </w:rPr>
      </w:pPr>
      <w:r w:rsidRPr="00F345DB">
        <w:rPr>
          <w:rFonts w:ascii="Times New Roman" w:eastAsia="Times New Roman" w:hAnsi="Times New Roman" w:cs="Times New Roman"/>
          <w:bCs/>
          <w:i/>
          <w:sz w:val="24"/>
          <w:szCs w:val="24"/>
        </w:rPr>
        <w:t xml:space="preserve">At the </w:t>
      </w:r>
      <w:r w:rsidR="00592D92">
        <w:rPr>
          <w:rFonts w:ascii="Times New Roman" w:eastAsia="Times New Roman" w:hAnsi="Times New Roman" w:cs="Times New Roman"/>
          <w:bCs/>
          <w:i/>
          <w:sz w:val="24"/>
          <w:szCs w:val="24"/>
        </w:rPr>
        <w:t xml:space="preserve">Macro </w:t>
      </w:r>
      <w:r w:rsidRPr="00F345DB">
        <w:rPr>
          <w:rFonts w:ascii="Times New Roman" w:eastAsia="Times New Roman" w:hAnsi="Times New Roman" w:cs="Times New Roman"/>
          <w:bCs/>
          <w:i/>
          <w:sz w:val="24"/>
          <w:szCs w:val="24"/>
        </w:rPr>
        <w:t>specialization level, advanced practitioners prepare for client intervention by becoming knowledgeable of commonalities of client problem situations, cultural factors, review evidence-based practice while seeking necessary supervision and consultation. They:</w:t>
      </w:r>
    </w:p>
    <w:p w14:paraId="3DC337CC" w14:textId="77777777" w:rsidR="00AE3ECC" w:rsidRPr="00F345DB" w:rsidRDefault="00AE3ECC" w:rsidP="008F2AAF">
      <w:pPr>
        <w:tabs>
          <w:tab w:val="left" w:pos="-9"/>
          <w:tab w:val="left" w:pos="3240"/>
          <w:tab w:val="left" w:pos="3690"/>
        </w:tabs>
        <w:spacing w:after="0" w:line="240" w:lineRule="auto"/>
        <w:ind w:hanging="9"/>
        <w:jc w:val="both"/>
        <w:rPr>
          <w:rFonts w:ascii="Times New Roman" w:eastAsia="Times New Roman" w:hAnsi="Times New Roman" w:cs="Times New Roman"/>
          <w:bCs/>
          <w:i/>
          <w:sz w:val="24"/>
          <w:szCs w:val="24"/>
        </w:rPr>
      </w:pPr>
    </w:p>
    <w:p w14:paraId="05406B4C" w14:textId="77777777" w:rsidR="00AE3ECC" w:rsidRPr="00F345DB" w:rsidRDefault="00AE3ECC" w:rsidP="008F2AAF">
      <w:pPr>
        <w:tabs>
          <w:tab w:val="left" w:pos="-9"/>
          <w:tab w:val="left" w:pos="3240"/>
          <w:tab w:val="left" w:pos="3690"/>
        </w:tabs>
        <w:spacing w:after="0" w:line="240" w:lineRule="auto"/>
        <w:ind w:hanging="9"/>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 xml:space="preserve">* Prepare for initial client contact by integrating their knowledge, skills and values with their preliminary understanding of the client’s human conditions; </w:t>
      </w:r>
    </w:p>
    <w:p w14:paraId="13610274" w14:textId="77777777" w:rsidR="00AE3ECC" w:rsidRPr="00F345DB" w:rsidRDefault="00AE3ECC" w:rsidP="008F2AAF">
      <w:pPr>
        <w:tabs>
          <w:tab w:val="left" w:pos="-9"/>
          <w:tab w:val="left" w:pos="3240"/>
          <w:tab w:val="left" w:pos="3690"/>
        </w:tabs>
        <w:spacing w:after="0" w:line="240" w:lineRule="auto"/>
        <w:ind w:hanging="9"/>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 xml:space="preserve">* Develop an awareness of ethical dilemmas that may exist in preparation for client interaction; </w:t>
      </w:r>
    </w:p>
    <w:p w14:paraId="0BA7C654" w14:textId="77777777" w:rsidR="00AE3ECC" w:rsidRPr="00F345DB" w:rsidRDefault="00AE3ECC" w:rsidP="008F2AAF">
      <w:pPr>
        <w:tabs>
          <w:tab w:val="left" w:pos="-9"/>
          <w:tab w:val="left" w:pos="3240"/>
          <w:tab w:val="left" w:pos="3690"/>
        </w:tabs>
        <w:spacing w:after="0" w:line="240" w:lineRule="auto"/>
        <w:ind w:hanging="9"/>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 Identify with the client’s anxiety inherent in initial interaction and purposefully use the professional self to demonstrate empathy, respect for worth and dignity of the client to facilitate the client’s sharing his/her human condition.</w:t>
      </w:r>
    </w:p>
    <w:p w14:paraId="3E70421B" w14:textId="77777777" w:rsidR="00AE3ECC" w:rsidRPr="00F345DB" w:rsidRDefault="00AE3ECC" w:rsidP="008F2AAF">
      <w:pPr>
        <w:pStyle w:val="paragraph"/>
        <w:spacing w:before="0" w:beforeAutospacing="0" w:after="0" w:afterAutospacing="0"/>
        <w:jc w:val="both"/>
        <w:textAlignment w:val="baseline"/>
      </w:pPr>
    </w:p>
    <w:p w14:paraId="73A4EB7C" w14:textId="77777777" w:rsidR="00AE3ECC" w:rsidRPr="00F345DB" w:rsidRDefault="00AE3ECC" w:rsidP="008F2AAF">
      <w:pPr>
        <w:pStyle w:val="paragraph"/>
        <w:spacing w:before="0" w:beforeAutospacing="0" w:after="0" w:afterAutospacing="0"/>
        <w:jc w:val="both"/>
        <w:textAlignment w:val="baseline"/>
      </w:pPr>
      <w:r w:rsidRPr="00F345DB">
        <w:rPr>
          <w:rStyle w:val="normaltextrun"/>
          <w:rFonts w:eastAsia="Malgun Gothic"/>
          <w:b/>
          <w:bCs/>
          <w:color w:val="000000"/>
        </w:rPr>
        <w:t>Competency 7: Assess Individuals, Families, Groups, Organizations, and Communities</w:t>
      </w:r>
      <w:r w:rsidRPr="00F345DB">
        <w:rPr>
          <w:rStyle w:val="normaltextrun"/>
          <w:rFonts w:eastAsia="Malgun Gothic"/>
          <w:color w:val="000000"/>
        </w:rPr>
        <w:t> </w:t>
      </w:r>
      <w:r w:rsidRPr="00F345DB">
        <w:rPr>
          <w:rStyle w:val="eop"/>
          <w:rFonts w:eastAsia="Malgun Gothic"/>
          <w:color w:val="000000"/>
        </w:rPr>
        <w:t> </w:t>
      </w:r>
    </w:p>
    <w:p w14:paraId="18EAE08C" w14:textId="70530C93" w:rsidR="00AE3ECC" w:rsidRPr="00F345DB" w:rsidRDefault="00AE3ECC" w:rsidP="008F2AAF">
      <w:pPr>
        <w:tabs>
          <w:tab w:val="left" w:pos="0"/>
          <w:tab w:val="left" w:pos="3240"/>
          <w:tab w:val="left" w:pos="3690"/>
        </w:tabs>
        <w:spacing w:after="0" w:line="240" w:lineRule="auto"/>
        <w:jc w:val="both"/>
        <w:rPr>
          <w:rFonts w:ascii="Times New Roman" w:eastAsia="Times New Roman" w:hAnsi="Times New Roman" w:cs="Times New Roman"/>
          <w:bCs/>
          <w:i/>
          <w:sz w:val="24"/>
          <w:szCs w:val="24"/>
        </w:rPr>
      </w:pPr>
      <w:r w:rsidRPr="00F345DB">
        <w:rPr>
          <w:rFonts w:ascii="Times New Roman" w:eastAsia="Times New Roman" w:hAnsi="Times New Roman" w:cs="Times New Roman"/>
          <w:bCs/>
          <w:i/>
          <w:sz w:val="24"/>
          <w:szCs w:val="24"/>
        </w:rPr>
        <w:t xml:space="preserve">At the </w:t>
      </w:r>
      <w:r w:rsidR="00592D92">
        <w:rPr>
          <w:rFonts w:ascii="Times New Roman" w:eastAsia="Times New Roman" w:hAnsi="Times New Roman" w:cs="Times New Roman"/>
          <w:bCs/>
          <w:i/>
          <w:sz w:val="24"/>
          <w:szCs w:val="24"/>
        </w:rPr>
        <w:t xml:space="preserve">Macro </w:t>
      </w:r>
      <w:r w:rsidRPr="00F345DB">
        <w:rPr>
          <w:rFonts w:ascii="Times New Roman" w:eastAsia="Times New Roman" w:hAnsi="Times New Roman" w:cs="Times New Roman"/>
          <w:bCs/>
          <w:i/>
          <w:sz w:val="24"/>
          <w:szCs w:val="24"/>
        </w:rPr>
        <w:t>specialization level, advanced practitioners use knowledge, empathy and other interpersonal skills to communicate effectively with all client systems. They:</w:t>
      </w:r>
    </w:p>
    <w:p w14:paraId="05B50EF0" w14:textId="77777777" w:rsidR="00AE3ECC" w:rsidRPr="00F345DB" w:rsidRDefault="00AE3ECC" w:rsidP="008F2AAF">
      <w:pPr>
        <w:tabs>
          <w:tab w:val="left" w:pos="0"/>
          <w:tab w:val="left" w:pos="3240"/>
          <w:tab w:val="left" w:pos="3690"/>
        </w:tabs>
        <w:spacing w:after="0" w:line="240" w:lineRule="auto"/>
        <w:jc w:val="both"/>
        <w:rPr>
          <w:rFonts w:ascii="Times New Roman" w:eastAsia="Times New Roman" w:hAnsi="Times New Roman" w:cs="Times New Roman"/>
          <w:bCs/>
          <w:i/>
          <w:sz w:val="24"/>
          <w:szCs w:val="24"/>
        </w:rPr>
      </w:pPr>
    </w:p>
    <w:p w14:paraId="0E0AC9E2" w14:textId="77777777" w:rsidR="00AE3ECC" w:rsidRPr="00F345DB" w:rsidRDefault="00AE3ECC" w:rsidP="008F2AAF">
      <w:pPr>
        <w:widowControl w:val="0"/>
        <w:tabs>
          <w:tab w:val="left" w:pos="0"/>
          <w:tab w:val="left" w:pos="3240"/>
          <w:tab w:val="left" w:pos="369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345DB">
        <w:rPr>
          <w:rFonts w:ascii="Times New Roman" w:eastAsia="Times New Roman" w:hAnsi="Times New Roman" w:cs="Times New Roman"/>
          <w:color w:val="000000"/>
          <w:sz w:val="24"/>
          <w:szCs w:val="24"/>
        </w:rPr>
        <w:t>* Communicate effectively with all client systems to obtain and analyze in-depth data to provide answers to issues, problems, needs, resources, client strengths and assets and collaboratively involve the client system in determining intervention strategies and goals;</w:t>
      </w:r>
    </w:p>
    <w:p w14:paraId="4EEF9B86" w14:textId="77777777" w:rsidR="00AE3ECC" w:rsidRPr="00F345DB" w:rsidRDefault="00AE3ECC" w:rsidP="008F2AAF">
      <w:pPr>
        <w:tabs>
          <w:tab w:val="left" w:pos="0"/>
          <w:tab w:val="left" w:pos="3240"/>
          <w:tab w:val="left" w:pos="3690"/>
        </w:tabs>
        <w:spacing w:after="0" w:line="240" w:lineRule="auto"/>
        <w:jc w:val="both"/>
        <w:rPr>
          <w:rFonts w:ascii="Times New Roman" w:eastAsia="Times New Roman" w:hAnsi="Times New Roman" w:cs="Times New Roman"/>
          <w:bCs/>
          <w:sz w:val="24"/>
          <w:szCs w:val="24"/>
        </w:rPr>
      </w:pPr>
      <w:r w:rsidRPr="00F345DB">
        <w:rPr>
          <w:rFonts w:ascii="Times New Roman" w:eastAsia="Times New Roman" w:hAnsi="Times New Roman" w:cs="Times New Roman"/>
          <w:bCs/>
          <w:sz w:val="24"/>
          <w:szCs w:val="24"/>
        </w:rPr>
        <w:t xml:space="preserve">* Conduct a developmental interview that enables the client to share his/her human condition and participate in determining the effectiveness of their support network that can be utilized to implement the planned change process; </w:t>
      </w:r>
    </w:p>
    <w:p w14:paraId="592E34E7" w14:textId="77777777" w:rsidR="00AE3ECC" w:rsidRPr="00F345DB" w:rsidRDefault="00AE3ECC" w:rsidP="008F2AAF">
      <w:pPr>
        <w:tabs>
          <w:tab w:val="left" w:pos="0"/>
          <w:tab w:val="left" w:pos="3240"/>
          <w:tab w:val="left" w:pos="3690"/>
        </w:tabs>
        <w:spacing w:after="0" w:line="240" w:lineRule="auto"/>
        <w:jc w:val="both"/>
        <w:rPr>
          <w:rFonts w:ascii="Times New Roman" w:eastAsia="Times New Roman" w:hAnsi="Times New Roman" w:cs="Times New Roman"/>
          <w:bCs/>
          <w:sz w:val="24"/>
          <w:szCs w:val="24"/>
        </w:rPr>
      </w:pPr>
      <w:r w:rsidRPr="00F345DB">
        <w:rPr>
          <w:rFonts w:ascii="Times New Roman" w:eastAsia="Times New Roman" w:hAnsi="Times New Roman" w:cs="Times New Roman"/>
          <w:bCs/>
          <w:sz w:val="24"/>
          <w:szCs w:val="24"/>
        </w:rPr>
        <w:t>* Determine collaboratively a course of action which identifies those achievement and/or barriers to successful outcomes.</w:t>
      </w:r>
    </w:p>
    <w:p w14:paraId="5CB057DC" w14:textId="77777777" w:rsidR="00AE3ECC" w:rsidRPr="00F345DB" w:rsidRDefault="00AE3ECC" w:rsidP="008F2AAF">
      <w:pPr>
        <w:pStyle w:val="paragraph"/>
        <w:spacing w:before="0" w:beforeAutospacing="0" w:after="0" w:afterAutospacing="0"/>
        <w:jc w:val="both"/>
        <w:textAlignment w:val="baseline"/>
      </w:pPr>
    </w:p>
    <w:p w14:paraId="742779DF" w14:textId="77777777" w:rsidR="00AE3ECC" w:rsidRPr="00F345DB" w:rsidRDefault="00AE3ECC" w:rsidP="008F2AAF">
      <w:pPr>
        <w:pStyle w:val="paragraph"/>
        <w:spacing w:before="0" w:beforeAutospacing="0" w:after="0" w:afterAutospacing="0"/>
        <w:jc w:val="both"/>
        <w:textAlignment w:val="baseline"/>
      </w:pPr>
      <w:r w:rsidRPr="00F345DB">
        <w:rPr>
          <w:rStyle w:val="normaltextrun"/>
          <w:rFonts w:eastAsia="Malgun Gothic"/>
          <w:b/>
          <w:bCs/>
          <w:color w:val="000000"/>
        </w:rPr>
        <w:t>Competency 8: Intervene with Individuals, Families, Groups, Organizations, and Communities</w:t>
      </w:r>
      <w:r w:rsidRPr="00F345DB">
        <w:rPr>
          <w:rStyle w:val="normaltextrun"/>
          <w:rFonts w:eastAsia="Malgun Gothic"/>
          <w:color w:val="000000"/>
        </w:rPr>
        <w:t> </w:t>
      </w:r>
      <w:r w:rsidRPr="00F345DB">
        <w:rPr>
          <w:rStyle w:val="eop"/>
          <w:rFonts w:eastAsia="Malgun Gothic"/>
          <w:color w:val="000000"/>
        </w:rPr>
        <w:t> </w:t>
      </w:r>
    </w:p>
    <w:p w14:paraId="297B4FE2" w14:textId="1B8B4A94" w:rsidR="00AE3ECC" w:rsidRPr="00F345DB" w:rsidRDefault="00AE3ECC" w:rsidP="008F2AAF">
      <w:pPr>
        <w:pStyle w:val="Default"/>
        <w:tabs>
          <w:tab w:val="left" w:pos="0"/>
          <w:tab w:val="left" w:pos="3240"/>
          <w:tab w:val="left" w:pos="3690"/>
        </w:tabs>
        <w:jc w:val="both"/>
        <w:rPr>
          <w:i/>
        </w:rPr>
      </w:pPr>
      <w:r w:rsidRPr="00F345DB">
        <w:rPr>
          <w:i/>
        </w:rPr>
        <w:t xml:space="preserve">At the </w:t>
      </w:r>
      <w:r w:rsidR="00592D92">
        <w:rPr>
          <w:i/>
        </w:rPr>
        <w:t xml:space="preserve">Macro </w:t>
      </w:r>
      <w:r w:rsidRPr="00F345DB">
        <w:rPr>
          <w:i/>
        </w:rPr>
        <w:t>specialization level, advanced practitioners utilize knowledge, skills, and values to select and apply appropriate intervention models. They:</w:t>
      </w:r>
    </w:p>
    <w:p w14:paraId="7AB44BEB" w14:textId="77777777" w:rsidR="00AE3ECC" w:rsidRPr="00F345DB" w:rsidRDefault="00AE3ECC" w:rsidP="008F2AAF">
      <w:pPr>
        <w:pStyle w:val="Default"/>
        <w:tabs>
          <w:tab w:val="left" w:pos="0"/>
          <w:tab w:val="left" w:pos="3240"/>
          <w:tab w:val="left" w:pos="3690"/>
        </w:tabs>
        <w:jc w:val="both"/>
      </w:pPr>
    </w:p>
    <w:p w14:paraId="71D166C3" w14:textId="77777777" w:rsidR="00AE3ECC" w:rsidRPr="00F345DB" w:rsidRDefault="00AE3ECC" w:rsidP="008F2AAF">
      <w:pPr>
        <w:pStyle w:val="Default"/>
        <w:tabs>
          <w:tab w:val="left" w:pos="0"/>
          <w:tab w:val="left" w:pos="3240"/>
          <w:tab w:val="left" w:pos="3690"/>
        </w:tabs>
        <w:jc w:val="both"/>
      </w:pPr>
      <w:r w:rsidRPr="00F345DB">
        <w:t>* Enlist the client in the development of appropriate and mutually agreed-on intervention plan;</w:t>
      </w:r>
    </w:p>
    <w:p w14:paraId="0960325E" w14:textId="77777777" w:rsidR="00AE3ECC" w:rsidRPr="00F345DB" w:rsidRDefault="00AE3ECC" w:rsidP="008F2AAF">
      <w:pPr>
        <w:pStyle w:val="Default"/>
        <w:tabs>
          <w:tab w:val="left" w:pos="0"/>
          <w:tab w:val="left" w:pos="3240"/>
          <w:tab w:val="left" w:pos="3690"/>
        </w:tabs>
        <w:jc w:val="both"/>
      </w:pPr>
      <w:r w:rsidRPr="00F345DB">
        <w:t>* Implement collaborative intervention strategies that enhance client social functioning utilizing  referral sources when indicated;</w:t>
      </w:r>
    </w:p>
    <w:p w14:paraId="4A78E670" w14:textId="77777777" w:rsidR="00AE3ECC" w:rsidRPr="00F345DB" w:rsidRDefault="00AE3ECC" w:rsidP="008F2AAF">
      <w:pPr>
        <w:pStyle w:val="Default"/>
        <w:tabs>
          <w:tab w:val="left" w:pos="0"/>
          <w:tab w:val="left" w:pos="3240"/>
          <w:tab w:val="left" w:pos="3690"/>
        </w:tabs>
        <w:jc w:val="both"/>
      </w:pPr>
      <w:r w:rsidRPr="00F345DB">
        <w:t>* Utilize the client’s human condition to facilitate  change through negotiation, mediation and advocacy;</w:t>
      </w:r>
    </w:p>
    <w:p w14:paraId="1B2D2990" w14:textId="77777777" w:rsidR="00AE3ECC" w:rsidRPr="00F345DB" w:rsidRDefault="00AE3ECC" w:rsidP="008F2AAF">
      <w:pPr>
        <w:pStyle w:val="Default"/>
        <w:tabs>
          <w:tab w:val="left" w:pos="0"/>
          <w:tab w:val="left" w:pos="3240"/>
          <w:tab w:val="left" w:pos="3690"/>
        </w:tabs>
        <w:jc w:val="both"/>
      </w:pPr>
      <w:r w:rsidRPr="00F345DB">
        <w:t xml:space="preserve">* Seek supervision, consultation and literature review to enhance the client’s goal achievement; </w:t>
      </w:r>
    </w:p>
    <w:p w14:paraId="2EA028BE" w14:textId="77777777" w:rsidR="00AE3ECC" w:rsidRPr="00F345DB" w:rsidRDefault="00AE3ECC" w:rsidP="008F2AAF">
      <w:pPr>
        <w:pStyle w:val="Default"/>
        <w:tabs>
          <w:tab w:val="left" w:pos="0"/>
          <w:tab w:val="left" w:pos="3240"/>
          <w:tab w:val="left" w:pos="3690"/>
        </w:tabs>
        <w:jc w:val="both"/>
      </w:pPr>
      <w:r w:rsidRPr="00F345DB">
        <w:t>* Facilitate the client in developing and maintaining adaptive behaviors that provide stability within their environment.</w:t>
      </w:r>
    </w:p>
    <w:p w14:paraId="5147DA0A" w14:textId="77777777" w:rsidR="00AE3ECC" w:rsidRPr="00F345DB" w:rsidRDefault="00AE3ECC" w:rsidP="008F2AAF">
      <w:pPr>
        <w:pStyle w:val="paragraph"/>
        <w:spacing w:before="0" w:beforeAutospacing="0" w:after="0" w:afterAutospacing="0"/>
        <w:jc w:val="both"/>
        <w:textAlignment w:val="baseline"/>
      </w:pPr>
    </w:p>
    <w:p w14:paraId="4C848361" w14:textId="77777777" w:rsidR="00AE3ECC" w:rsidRPr="00F345DB" w:rsidRDefault="00AE3ECC" w:rsidP="008F2AAF">
      <w:pPr>
        <w:pStyle w:val="paragraph"/>
        <w:spacing w:before="0" w:beforeAutospacing="0" w:after="0" w:afterAutospacing="0"/>
        <w:jc w:val="both"/>
        <w:textAlignment w:val="baseline"/>
      </w:pPr>
      <w:r w:rsidRPr="00F345DB">
        <w:rPr>
          <w:rStyle w:val="normaltextrun"/>
          <w:rFonts w:eastAsia="Malgun Gothic"/>
          <w:b/>
          <w:bCs/>
          <w:color w:val="000000"/>
        </w:rPr>
        <w:t>Competency 9: Evaluate Practice with Individuals, Families, Groups, Organizations, and Communities</w:t>
      </w:r>
      <w:r w:rsidRPr="00F345DB">
        <w:rPr>
          <w:rStyle w:val="normaltextrun"/>
          <w:rFonts w:eastAsia="Malgun Gothic"/>
          <w:color w:val="000000"/>
        </w:rPr>
        <w:t> </w:t>
      </w:r>
      <w:r w:rsidRPr="00F345DB">
        <w:rPr>
          <w:rStyle w:val="eop"/>
          <w:rFonts w:eastAsia="Malgun Gothic"/>
          <w:color w:val="000000"/>
        </w:rPr>
        <w:t> </w:t>
      </w:r>
    </w:p>
    <w:p w14:paraId="12B10099" w14:textId="50D08B90" w:rsidR="00AE3ECC" w:rsidRPr="00F345DB" w:rsidRDefault="00AE3ECC" w:rsidP="008F2AAF">
      <w:pPr>
        <w:widowControl w:val="0"/>
        <w:tabs>
          <w:tab w:val="left" w:pos="0"/>
          <w:tab w:val="left" w:pos="3240"/>
          <w:tab w:val="left" w:pos="3690"/>
        </w:tabs>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F345DB">
        <w:rPr>
          <w:rFonts w:ascii="Times New Roman" w:eastAsia="Times New Roman" w:hAnsi="Times New Roman" w:cs="Times New Roman"/>
          <w:i/>
          <w:color w:val="000000"/>
          <w:sz w:val="24"/>
          <w:szCs w:val="24"/>
        </w:rPr>
        <w:t xml:space="preserve">At the </w:t>
      </w:r>
      <w:r w:rsidR="00592D92">
        <w:rPr>
          <w:rFonts w:ascii="Times New Roman" w:eastAsia="Times New Roman" w:hAnsi="Times New Roman" w:cs="Times New Roman"/>
          <w:i/>
          <w:color w:val="000000"/>
          <w:sz w:val="24"/>
          <w:szCs w:val="24"/>
        </w:rPr>
        <w:t xml:space="preserve">Macro </w:t>
      </w:r>
      <w:r w:rsidRPr="00F345DB">
        <w:rPr>
          <w:rFonts w:ascii="Times New Roman" w:eastAsia="Times New Roman" w:hAnsi="Times New Roman" w:cs="Times New Roman"/>
          <w:i/>
          <w:color w:val="000000"/>
          <w:sz w:val="24"/>
          <w:szCs w:val="24"/>
        </w:rPr>
        <w:t>specialization level, advanced practitioners utilize evidence-based practice to assess goal achievement of individuals, families, and small groups. They:</w:t>
      </w:r>
    </w:p>
    <w:p w14:paraId="2B70B7B0" w14:textId="77777777" w:rsidR="00AE3ECC" w:rsidRPr="00F345DB" w:rsidRDefault="00AE3ECC" w:rsidP="008F2AAF">
      <w:pPr>
        <w:widowControl w:val="0"/>
        <w:tabs>
          <w:tab w:val="left" w:pos="0"/>
          <w:tab w:val="left" w:pos="612"/>
          <w:tab w:val="left" w:pos="3240"/>
          <w:tab w:val="left" w:pos="369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E43A711" w14:textId="77777777" w:rsidR="00AE3ECC" w:rsidRPr="00F345DB" w:rsidRDefault="00AE3ECC" w:rsidP="008F2AAF">
      <w:pPr>
        <w:widowControl w:val="0"/>
        <w:tabs>
          <w:tab w:val="left" w:pos="0"/>
          <w:tab w:val="left" w:pos="612"/>
          <w:tab w:val="left" w:pos="3240"/>
          <w:tab w:val="left" w:pos="369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345DB">
        <w:rPr>
          <w:rFonts w:ascii="Times New Roman" w:eastAsia="Times New Roman" w:hAnsi="Times New Roman" w:cs="Times New Roman"/>
          <w:color w:val="000000"/>
          <w:sz w:val="24"/>
          <w:szCs w:val="24"/>
        </w:rPr>
        <w:t xml:space="preserve">* Monitor and evaluate interventions in collaboration with client systems; </w:t>
      </w:r>
    </w:p>
    <w:p w14:paraId="246CFFA2" w14:textId="77777777" w:rsidR="00AE3ECC" w:rsidRPr="00F345DB" w:rsidRDefault="00AE3ECC" w:rsidP="008F2AAF">
      <w:pPr>
        <w:widowControl w:val="0"/>
        <w:tabs>
          <w:tab w:val="left" w:pos="0"/>
          <w:tab w:val="left" w:pos="612"/>
          <w:tab w:val="left" w:pos="3240"/>
          <w:tab w:val="left" w:pos="369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345DB">
        <w:rPr>
          <w:rFonts w:ascii="Times New Roman" w:eastAsia="Times New Roman" w:hAnsi="Times New Roman" w:cs="Times New Roman"/>
          <w:color w:val="000000"/>
          <w:sz w:val="24"/>
          <w:szCs w:val="24"/>
        </w:rPr>
        <w:t>* Utilize research skills to ensure best practices of evidence-based intervention;</w:t>
      </w:r>
    </w:p>
    <w:p w14:paraId="0497B622" w14:textId="77777777" w:rsidR="00AE3ECC" w:rsidRPr="00F345DB" w:rsidRDefault="00AE3ECC" w:rsidP="008F2AAF">
      <w:pPr>
        <w:widowControl w:val="0"/>
        <w:tabs>
          <w:tab w:val="left" w:pos="0"/>
          <w:tab w:val="left" w:pos="612"/>
          <w:tab w:val="left" w:pos="3240"/>
          <w:tab w:val="left" w:pos="369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345DB">
        <w:rPr>
          <w:rFonts w:ascii="Times New Roman" w:eastAsia="Times New Roman" w:hAnsi="Times New Roman" w:cs="Times New Roman"/>
          <w:color w:val="000000"/>
          <w:sz w:val="24"/>
          <w:szCs w:val="24"/>
        </w:rPr>
        <w:t>* Facilitate termination and separation of the client-worker relationship by assessing the goal attainment results, and the client’s readiness;</w:t>
      </w:r>
    </w:p>
    <w:p w14:paraId="4B32E661" w14:textId="77777777" w:rsidR="00AE3ECC" w:rsidRPr="00F345DB" w:rsidRDefault="00AE3ECC" w:rsidP="008F2AAF">
      <w:pPr>
        <w:widowControl w:val="0"/>
        <w:tabs>
          <w:tab w:val="left" w:pos="0"/>
          <w:tab w:val="left" w:pos="612"/>
          <w:tab w:val="left" w:pos="3240"/>
          <w:tab w:val="left" w:pos="369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345DB">
        <w:rPr>
          <w:rFonts w:ascii="Times New Roman" w:eastAsia="Times New Roman" w:hAnsi="Times New Roman" w:cs="Times New Roman"/>
          <w:color w:val="000000"/>
          <w:sz w:val="24"/>
          <w:szCs w:val="24"/>
        </w:rPr>
        <w:t>* Develop strategies for feedback on client’s maintaining adaptive functioning;</w:t>
      </w:r>
    </w:p>
    <w:p w14:paraId="7ABD01A2" w14:textId="77777777" w:rsidR="00AE3ECC" w:rsidRPr="00F345DB" w:rsidRDefault="00AE3ECC" w:rsidP="008F2AAF">
      <w:pPr>
        <w:pStyle w:val="paragraph"/>
        <w:spacing w:before="0" w:beforeAutospacing="0" w:after="0" w:afterAutospacing="0"/>
        <w:jc w:val="both"/>
        <w:textAlignment w:val="baseline"/>
        <w:rPr>
          <w:rStyle w:val="normaltextrun"/>
          <w:rFonts w:eastAsia="Malgun Gothic"/>
          <w:b/>
          <w:bCs/>
          <w:color w:val="000000"/>
        </w:rPr>
      </w:pPr>
      <w:r w:rsidRPr="00F345DB">
        <w:t>* Work collaboratively with evaluators/researchers to assess intervention efficacy and effectiveness.</w:t>
      </w:r>
    </w:p>
    <w:p w14:paraId="3FF4A15B" w14:textId="77777777" w:rsidR="00AE3ECC" w:rsidRPr="00F345DB" w:rsidRDefault="00AE3ECC" w:rsidP="008F2AAF">
      <w:pPr>
        <w:spacing w:after="0" w:line="240" w:lineRule="auto"/>
        <w:jc w:val="both"/>
        <w:rPr>
          <w:rFonts w:ascii="Times New Roman" w:eastAsia="Times New Roman" w:hAnsi="Times New Roman" w:cs="Times New Roman"/>
          <w:b/>
          <w:bCs/>
          <w:color w:val="2E74B5" w:themeColor="accent1" w:themeShade="BF"/>
          <w:sz w:val="28"/>
          <w:szCs w:val="28"/>
        </w:rPr>
      </w:pPr>
    </w:p>
    <w:p w14:paraId="45BC5C4B" w14:textId="77777777" w:rsidR="007361C7" w:rsidRPr="00F345DB" w:rsidRDefault="007361C7" w:rsidP="008F2AAF">
      <w:pPr>
        <w:tabs>
          <w:tab w:val="left" w:pos="360"/>
          <w:tab w:val="left" w:pos="9360"/>
        </w:tabs>
        <w:spacing w:after="0" w:line="240" w:lineRule="auto"/>
        <w:jc w:val="both"/>
        <w:rPr>
          <w:rFonts w:ascii="Times New Roman" w:hAnsi="Times New Roman" w:cs="Times New Roman"/>
        </w:rPr>
      </w:pPr>
    </w:p>
    <w:sectPr w:rsidR="007361C7" w:rsidRPr="00F345DB">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A09BF" w14:textId="77777777" w:rsidR="000726A8" w:rsidRDefault="000726A8" w:rsidP="003506CF">
      <w:pPr>
        <w:spacing w:after="0" w:line="240" w:lineRule="auto"/>
      </w:pPr>
      <w:r>
        <w:separator/>
      </w:r>
    </w:p>
  </w:endnote>
  <w:endnote w:type="continuationSeparator" w:id="0">
    <w:p w14:paraId="4923FFC7" w14:textId="77777777" w:rsidR="000726A8" w:rsidRDefault="000726A8" w:rsidP="0035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CFD34" w14:textId="54458042" w:rsidR="00E12730" w:rsidRDefault="003506CF" w:rsidP="003A29FD">
    <w:pPr>
      <w:tabs>
        <w:tab w:val="center" w:pos="4550"/>
        <w:tab w:val="left" w:pos="5818"/>
      </w:tabs>
      <w:ind w:right="260"/>
    </w:pPr>
    <w:r w:rsidRPr="003506CF">
      <w:rPr>
        <w:color w:val="8496B0" w:themeColor="text2" w:themeTint="99"/>
        <w:spacing w:val="60"/>
      </w:rPr>
      <w:t>Page</w:t>
    </w:r>
    <w:r w:rsidRPr="003506CF">
      <w:rPr>
        <w:color w:val="8496B0" w:themeColor="text2" w:themeTint="99"/>
      </w:rPr>
      <w:t xml:space="preserve"> </w:t>
    </w:r>
    <w:r w:rsidRPr="003506CF">
      <w:rPr>
        <w:color w:val="323E4F" w:themeColor="text2" w:themeShade="BF"/>
      </w:rPr>
      <w:fldChar w:fldCharType="begin"/>
    </w:r>
    <w:r w:rsidRPr="003506CF">
      <w:rPr>
        <w:color w:val="323E4F" w:themeColor="text2" w:themeShade="BF"/>
      </w:rPr>
      <w:instrText xml:space="preserve"> PAGE   \* MERGEFORMAT </w:instrText>
    </w:r>
    <w:r w:rsidRPr="003506CF">
      <w:rPr>
        <w:color w:val="323E4F" w:themeColor="text2" w:themeShade="BF"/>
      </w:rPr>
      <w:fldChar w:fldCharType="separate"/>
    </w:r>
    <w:r w:rsidR="0033238A">
      <w:rPr>
        <w:noProof/>
        <w:color w:val="323E4F" w:themeColor="text2" w:themeShade="BF"/>
      </w:rPr>
      <w:t>11</w:t>
    </w:r>
    <w:r w:rsidRPr="003506CF">
      <w:rPr>
        <w:color w:val="323E4F" w:themeColor="text2" w:themeShade="BF"/>
      </w:rPr>
      <w:fldChar w:fldCharType="end"/>
    </w:r>
    <w:r w:rsidRPr="003506CF">
      <w:rPr>
        <w:color w:val="323E4F" w:themeColor="text2" w:themeShade="BF"/>
      </w:rPr>
      <w:t xml:space="preserve"> | </w:t>
    </w:r>
    <w:r w:rsidRPr="003506CF">
      <w:rPr>
        <w:color w:val="323E4F" w:themeColor="text2" w:themeShade="BF"/>
      </w:rPr>
      <w:fldChar w:fldCharType="begin"/>
    </w:r>
    <w:r w:rsidRPr="003506CF">
      <w:rPr>
        <w:color w:val="323E4F" w:themeColor="text2" w:themeShade="BF"/>
      </w:rPr>
      <w:instrText xml:space="preserve"> NUMPAGES  \* Arabic  \* MERGEFORMAT </w:instrText>
    </w:r>
    <w:r w:rsidRPr="003506CF">
      <w:rPr>
        <w:color w:val="323E4F" w:themeColor="text2" w:themeShade="BF"/>
      </w:rPr>
      <w:fldChar w:fldCharType="separate"/>
    </w:r>
    <w:r w:rsidR="0033238A">
      <w:rPr>
        <w:noProof/>
        <w:color w:val="323E4F" w:themeColor="text2" w:themeShade="BF"/>
      </w:rPr>
      <w:t>14</w:t>
    </w:r>
    <w:r w:rsidRPr="003506CF">
      <w:rPr>
        <w:color w:val="323E4F" w:themeColor="text2" w:themeShade="BF"/>
      </w:rPr>
      <w:fldChar w:fldCharType="end"/>
    </w:r>
    <w:r w:rsidR="003A29FD">
      <w:rPr>
        <w:color w:val="323E4F" w:themeColor="text2" w:themeShade="BF"/>
      </w:rPr>
      <w:tab/>
    </w:r>
    <w:r w:rsidR="003A29FD">
      <w:rPr>
        <w:color w:val="323E4F" w:themeColor="text2" w:themeShade="BF"/>
      </w:rPr>
      <w:tab/>
    </w:r>
    <w:r w:rsidR="003A29FD">
      <w:rPr>
        <w:color w:val="323E4F" w:themeColor="text2" w:themeShade="BF"/>
      </w:rPr>
      <w:tab/>
    </w:r>
    <w:r w:rsidR="003A29FD">
      <w:rPr>
        <w:color w:val="323E4F" w:themeColor="text2" w:themeShade="BF"/>
      </w:rPr>
      <w:tab/>
    </w:r>
    <w:r w:rsidR="003A29FD">
      <w:rPr>
        <w:color w:val="323E4F" w:themeColor="text2" w:themeShade="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46FE9" w14:textId="77777777" w:rsidR="000726A8" w:rsidRDefault="000726A8" w:rsidP="003506CF">
      <w:pPr>
        <w:spacing w:after="0" w:line="240" w:lineRule="auto"/>
      </w:pPr>
      <w:r>
        <w:separator/>
      </w:r>
    </w:p>
  </w:footnote>
  <w:footnote w:type="continuationSeparator" w:id="0">
    <w:p w14:paraId="0BAB5C29" w14:textId="77777777" w:rsidR="000726A8" w:rsidRDefault="000726A8" w:rsidP="003506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54F"/>
    <w:multiLevelType w:val="hybridMultilevel"/>
    <w:tmpl w:val="89B68DD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06935D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AD220D"/>
    <w:multiLevelType w:val="hybridMultilevel"/>
    <w:tmpl w:val="09DA75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80B6E"/>
    <w:multiLevelType w:val="hybridMultilevel"/>
    <w:tmpl w:val="3B8E3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F08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612DB8"/>
    <w:multiLevelType w:val="hybridMultilevel"/>
    <w:tmpl w:val="6DFA820E"/>
    <w:lvl w:ilvl="0" w:tplc="D45C45D0">
      <w:start w:val="1"/>
      <w:numFmt w:val="decimal"/>
      <w:lvlText w:val="%1."/>
      <w:lvlJc w:val="left"/>
      <w:pPr>
        <w:ind w:left="675"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CD54C0"/>
    <w:multiLevelType w:val="hybridMultilevel"/>
    <w:tmpl w:val="73108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0F27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37535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F3575F"/>
    <w:multiLevelType w:val="hybridMultilevel"/>
    <w:tmpl w:val="56709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E6D67"/>
    <w:multiLevelType w:val="hybridMultilevel"/>
    <w:tmpl w:val="A5203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B4621"/>
    <w:multiLevelType w:val="hybridMultilevel"/>
    <w:tmpl w:val="3D3C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B043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D5B5281"/>
    <w:multiLevelType w:val="hybridMultilevel"/>
    <w:tmpl w:val="E6F62B22"/>
    <w:lvl w:ilvl="0" w:tplc="04090001">
      <w:start w:val="1"/>
      <w:numFmt w:val="bullet"/>
      <w:lvlText w:val=""/>
      <w:lvlJc w:val="left"/>
      <w:pPr>
        <w:ind w:left="711" w:hanging="360"/>
      </w:pPr>
      <w:rPr>
        <w:rFonts w:ascii="Symbol" w:hAnsi="Symbol"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14" w15:restartNumberingAfterBreak="0">
    <w:nsid w:val="1EBC4BB2"/>
    <w:multiLevelType w:val="hybridMultilevel"/>
    <w:tmpl w:val="7D7EE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057BC9"/>
    <w:multiLevelType w:val="hybridMultilevel"/>
    <w:tmpl w:val="36C0EC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BD13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71E6CAD"/>
    <w:multiLevelType w:val="hybridMultilevel"/>
    <w:tmpl w:val="F858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854AD5"/>
    <w:multiLevelType w:val="hybridMultilevel"/>
    <w:tmpl w:val="2C58A3B8"/>
    <w:lvl w:ilvl="0" w:tplc="04090001">
      <w:start w:val="1"/>
      <w:numFmt w:val="bullet"/>
      <w:lvlText w:val=""/>
      <w:lvlJc w:val="left"/>
      <w:pPr>
        <w:ind w:left="711" w:hanging="360"/>
      </w:pPr>
      <w:rPr>
        <w:rFonts w:ascii="Symbol" w:hAnsi="Symbol"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19" w15:restartNumberingAfterBreak="0">
    <w:nsid w:val="29DC286B"/>
    <w:multiLevelType w:val="singleLevel"/>
    <w:tmpl w:val="F30A5D3A"/>
    <w:lvl w:ilvl="0">
      <w:start w:val="1"/>
      <w:numFmt w:val="decimal"/>
      <w:lvlText w:val="%1."/>
      <w:lvlJc w:val="left"/>
      <w:pPr>
        <w:tabs>
          <w:tab w:val="num" w:pos="360"/>
        </w:tabs>
        <w:ind w:left="360" w:hanging="360"/>
      </w:pPr>
      <w:rPr>
        <w:b/>
      </w:rPr>
    </w:lvl>
  </w:abstractNum>
  <w:abstractNum w:abstractNumId="20" w15:restartNumberingAfterBreak="0">
    <w:nsid w:val="2B5170C7"/>
    <w:multiLevelType w:val="hybridMultilevel"/>
    <w:tmpl w:val="93824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F73E62"/>
    <w:multiLevelType w:val="hybridMultilevel"/>
    <w:tmpl w:val="05D2A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04110"/>
    <w:multiLevelType w:val="hybridMultilevel"/>
    <w:tmpl w:val="7E54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0700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7AE14E0"/>
    <w:multiLevelType w:val="hybridMultilevel"/>
    <w:tmpl w:val="CC8801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9E26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1D50E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2A7103B"/>
    <w:multiLevelType w:val="hybridMultilevel"/>
    <w:tmpl w:val="917E0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10FE"/>
    <w:multiLevelType w:val="hybridMultilevel"/>
    <w:tmpl w:val="18469E14"/>
    <w:lvl w:ilvl="0" w:tplc="991EA27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9E7B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56554D7"/>
    <w:multiLevelType w:val="hybridMultilevel"/>
    <w:tmpl w:val="FC981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8009DD"/>
    <w:multiLevelType w:val="hybridMultilevel"/>
    <w:tmpl w:val="5882CF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55A6A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AE532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169A4"/>
    <w:multiLevelType w:val="hybridMultilevel"/>
    <w:tmpl w:val="1BACE3D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CCE77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DDA16BC"/>
    <w:multiLevelType w:val="hybridMultilevel"/>
    <w:tmpl w:val="B3929F0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2C07C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3B06D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B9379D1"/>
    <w:multiLevelType w:val="hybridMultilevel"/>
    <w:tmpl w:val="55CA95E0"/>
    <w:lvl w:ilvl="0" w:tplc="D54C56E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C4E1864"/>
    <w:multiLevelType w:val="hybridMultilevel"/>
    <w:tmpl w:val="BA06224C"/>
    <w:lvl w:ilvl="0" w:tplc="42147C9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0B35E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43105365">
    <w:abstractNumId w:val="6"/>
  </w:num>
  <w:num w:numId="2" w16cid:durableId="1786269289">
    <w:abstractNumId w:val="34"/>
  </w:num>
  <w:num w:numId="3" w16cid:durableId="1607273239">
    <w:abstractNumId w:val="0"/>
  </w:num>
  <w:num w:numId="4" w16cid:durableId="1651666584">
    <w:abstractNumId w:val="30"/>
  </w:num>
  <w:num w:numId="5" w16cid:durableId="1110245846">
    <w:abstractNumId w:val="36"/>
  </w:num>
  <w:num w:numId="6" w16cid:durableId="1000739179">
    <w:abstractNumId w:val="20"/>
  </w:num>
  <w:num w:numId="7" w16cid:durableId="1817457055">
    <w:abstractNumId w:val="22"/>
  </w:num>
  <w:num w:numId="8" w16cid:durableId="2015956870">
    <w:abstractNumId w:val="9"/>
  </w:num>
  <w:num w:numId="9" w16cid:durableId="1234511032">
    <w:abstractNumId w:val="18"/>
  </w:num>
  <w:num w:numId="10" w16cid:durableId="539973388">
    <w:abstractNumId w:val="13"/>
  </w:num>
  <w:num w:numId="11" w16cid:durableId="1139299364">
    <w:abstractNumId w:val="21"/>
  </w:num>
  <w:num w:numId="12" w16cid:durableId="783503932">
    <w:abstractNumId w:val="3"/>
  </w:num>
  <w:num w:numId="13" w16cid:durableId="102846675">
    <w:abstractNumId w:val="17"/>
  </w:num>
  <w:num w:numId="14" w16cid:durableId="155654416">
    <w:abstractNumId w:val="38"/>
  </w:num>
  <w:num w:numId="15" w16cid:durableId="1330718432">
    <w:abstractNumId w:val="35"/>
  </w:num>
  <w:num w:numId="16" w16cid:durableId="887103648">
    <w:abstractNumId w:val="33"/>
  </w:num>
  <w:num w:numId="17" w16cid:durableId="687101621">
    <w:abstractNumId w:val="12"/>
  </w:num>
  <w:num w:numId="18" w16cid:durableId="203948278">
    <w:abstractNumId w:val="37"/>
  </w:num>
  <w:num w:numId="19" w16cid:durableId="1427657563">
    <w:abstractNumId w:val="41"/>
  </w:num>
  <w:num w:numId="20" w16cid:durableId="1066102027">
    <w:abstractNumId w:val="29"/>
  </w:num>
  <w:num w:numId="21" w16cid:durableId="577522445">
    <w:abstractNumId w:val="1"/>
  </w:num>
  <w:num w:numId="22" w16cid:durableId="85932299">
    <w:abstractNumId w:val="23"/>
  </w:num>
  <w:num w:numId="23" w16cid:durableId="557665048">
    <w:abstractNumId w:val="16"/>
  </w:num>
  <w:num w:numId="24" w16cid:durableId="487793503">
    <w:abstractNumId w:val="7"/>
  </w:num>
  <w:num w:numId="25" w16cid:durableId="920985694">
    <w:abstractNumId w:val="26"/>
  </w:num>
  <w:num w:numId="26" w16cid:durableId="2016303697">
    <w:abstractNumId w:val="8"/>
  </w:num>
  <w:num w:numId="27" w16cid:durableId="487746245">
    <w:abstractNumId w:val="32"/>
  </w:num>
  <w:num w:numId="28" w16cid:durableId="1999651773">
    <w:abstractNumId w:val="25"/>
  </w:num>
  <w:num w:numId="29" w16cid:durableId="1988783558">
    <w:abstractNumId w:val="4"/>
  </w:num>
  <w:num w:numId="30" w16cid:durableId="997419231">
    <w:abstractNumId w:val="19"/>
  </w:num>
  <w:num w:numId="31" w16cid:durableId="478036996">
    <w:abstractNumId w:val="40"/>
  </w:num>
  <w:num w:numId="32" w16cid:durableId="701706065">
    <w:abstractNumId w:val="24"/>
  </w:num>
  <w:num w:numId="33" w16cid:durableId="660624648">
    <w:abstractNumId w:val="39"/>
  </w:num>
  <w:num w:numId="34" w16cid:durableId="49573535">
    <w:abstractNumId w:val="15"/>
  </w:num>
  <w:num w:numId="35" w16cid:durableId="1138107795">
    <w:abstractNumId w:val="5"/>
  </w:num>
  <w:num w:numId="36" w16cid:durableId="1047336554">
    <w:abstractNumId w:val="2"/>
  </w:num>
  <w:num w:numId="37" w16cid:durableId="1104113569">
    <w:abstractNumId w:val="27"/>
  </w:num>
  <w:num w:numId="38" w16cid:durableId="249848893">
    <w:abstractNumId w:val="10"/>
  </w:num>
  <w:num w:numId="39" w16cid:durableId="1862474746">
    <w:abstractNumId w:val="14"/>
  </w:num>
  <w:num w:numId="40" w16cid:durableId="340592701">
    <w:abstractNumId w:val="28"/>
  </w:num>
  <w:num w:numId="41" w16cid:durableId="449787477">
    <w:abstractNumId w:val="31"/>
  </w:num>
  <w:num w:numId="42" w16cid:durableId="20679470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AD6"/>
    <w:rsid w:val="00026AB0"/>
    <w:rsid w:val="0004302E"/>
    <w:rsid w:val="00067A36"/>
    <w:rsid w:val="000726A8"/>
    <w:rsid w:val="00083D5A"/>
    <w:rsid w:val="000A2B8B"/>
    <w:rsid w:val="000D0E93"/>
    <w:rsid w:val="000F6E08"/>
    <w:rsid w:val="00122241"/>
    <w:rsid w:val="00140A6F"/>
    <w:rsid w:val="0015333A"/>
    <w:rsid w:val="001A32B9"/>
    <w:rsid w:val="001E1F20"/>
    <w:rsid w:val="00214276"/>
    <w:rsid w:val="00222308"/>
    <w:rsid w:val="00222B1C"/>
    <w:rsid w:val="00236BD8"/>
    <w:rsid w:val="002C7DC1"/>
    <w:rsid w:val="002F18B1"/>
    <w:rsid w:val="0033145B"/>
    <w:rsid w:val="0033238A"/>
    <w:rsid w:val="003506CF"/>
    <w:rsid w:val="00355FB3"/>
    <w:rsid w:val="003A29FD"/>
    <w:rsid w:val="003A4166"/>
    <w:rsid w:val="003D2705"/>
    <w:rsid w:val="003D2FF0"/>
    <w:rsid w:val="003E43B2"/>
    <w:rsid w:val="00446D4C"/>
    <w:rsid w:val="004A2D99"/>
    <w:rsid w:val="004A3CBD"/>
    <w:rsid w:val="0051700E"/>
    <w:rsid w:val="005520D2"/>
    <w:rsid w:val="0055523F"/>
    <w:rsid w:val="0056537E"/>
    <w:rsid w:val="00592D92"/>
    <w:rsid w:val="005A1726"/>
    <w:rsid w:val="005D7118"/>
    <w:rsid w:val="005E502D"/>
    <w:rsid w:val="005F3933"/>
    <w:rsid w:val="005F6E60"/>
    <w:rsid w:val="006141CF"/>
    <w:rsid w:val="00617E22"/>
    <w:rsid w:val="00632673"/>
    <w:rsid w:val="00634E1A"/>
    <w:rsid w:val="006652F6"/>
    <w:rsid w:val="0068789B"/>
    <w:rsid w:val="006971CF"/>
    <w:rsid w:val="006C1C45"/>
    <w:rsid w:val="00703297"/>
    <w:rsid w:val="00706E9C"/>
    <w:rsid w:val="007207EF"/>
    <w:rsid w:val="007361C7"/>
    <w:rsid w:val="00760E81"/>
    <w:rsid w:val="007E20AD"/>
    <w:rsid w:val="007F5C51"/>
    <w:rsid w:val="00802E1A"/>
    <w:rsid w:val="00815AD6"/>
    <w:rsid w:val="00863862"/>
    <w:rsid w:val="008F2AAF"/>
    <w:rsid w:val="008F7586"/>
    <w:rsid w:val="00931639"/>
    <w:rsid w:val="00931C0D"/>
    <w:rsid w:val="00950EED"/>
    <w:rsid w:val="0096270F"/>
    <w:rsid w:val="00990357"/>
    <w:rsid w:val="009B6858"/>
    <w:rsid w:val="009D04C4"/>
    <w:rsid w:val="009D6E6F"/>
    <w:rsid w:val="009E69F6"/>
    <w:rsid w:val="009F7040"/>
    <w:rsid w:val="00A173B4"/>
    <w:rsid w:val="00A242AD"/>
    <w:rsid w:val="00A37431"/>
    <w:rsid w:val="00A40D05"/>
    <w:rsid w:val="00A47EF6"/>
    <w:rsid w:val="00A534F8"/>
    <w:rsid w:val="00A61E64"/>
    <w:rsid w:val="00A665BC"/>
    <w:rsid w:val="00A66D18"/>
    <w:rsid w:val="00A93770"/>
    <w:rsid w:val="00AA47EF"/>
    <w:rsid w:val="00AA678F"/>
    <w:rsid w:val="00AB384D"/>
    <w:rsid w:val="00AC35E7"/>
    <w:rsid w:val="00AD546D"/>
    <w:rsid w:val="00AE3ECC"/>
    <w:rsid w:val="00B14B4F"/>
    <w:rsid w:val="00B33238"/>
    <w:rsid w:val="00B473E8"/>
    <w:rsid w:val="00B57A41"/>
    <w:rsid w:val="00B86E12"/>
    <w:rsid w:val="00B916A4"/>
    <w:rsid w:val="00BA515D"/>
    <w:rsid w:val="00BD4117"/>
    <w:rsid w:val="00BE0FAE"/>
    <w:rsid w:val="00C410E1"/>
    <w:rsid w:val="00C44FCB"/>
    <w:rsid w:val="00C6661A"/>
    <w:rsid w:val="00CD60EB"/>
    <w:rsid w:val="00D00026"/>
    <w:rsid w:val="00D54986"/>
    <w:rsid w:val="00D674FA"/>
    <w:rsid w:val="00DD3178"/>
    <w:rsid w:val="00DE0BDC"/>
    <w:rsid w:val="00E105F8"/>
    <w:rsid w:val="00E115B0"/>
    <w:rsid w:val="00E12730"/>
    <w:rsid w:val="00E170F9"/>
    <w:rsid w:val="00E22962"/>
    <w:rsid w:val="00E30169"/>
    <w:rsid w:val="00E93680"/>
    <w:rsid w:val="00EA188D"/>
    <w:rsid w:val="00ED0CF0"/>
    <w:rsid w:val="00ED1EA0"/>
    <w:rsid w:val="00F345DB"/>
    <w:rsid w:val="00F80C7E"/>
    <w:rsid w:val="3D5AC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86E9F9C"/>
  <w15:chartTrackingRefBased/>
  <w15:docId w15:val="{15CE2397-EBE5-44D0-8E91-E72BD41A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5520D2"/>
    <w:pPr>
      <w:widowControl w:val="0"/>
      <w:autoSpaceDE w:val="0"/>
      <w:autoSpaceDN w:val="0"/>
      <w:spacing w:after="0" w:line="240" w:lineRule="auto"/>
      <w:ind w:left="839" w:hanging="719"/>
      <w:outlineLvl w:val="0"/>
    </w:pPr>
    <w:rPr>
      <w:rFonts w:ascii="Calibri" w:eastAsia="Calibri" w:hAnsi="Calibri" w:cs="Calibri"/>
      <w:b/>
      <w:bCs/>
      <w:sz w:val="28"/>
      <w:szCs w:val="28"/>
      <w:lang w:bidi="en-US"/>
    </w:rPr>
  </w:style>
  <w:style w:type="paragraph" w:styleId="Heading2">
    <w:name w:val="heading 2"/>
    <w:basedOn w:val="Normal"/>
    <w:next w:val="Normal"/>
    <w:link w:val="Heading2Char"/>
    <w:uiPriority w:val="9"/>
    <w:unhideWhenUsed/>
    <w:qFormat/>
    <w:rsid w:val="007F5C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6CF"/>
    <w:pPr>
      <w:ind w:left="720"/>
      <w:contextualSpacing/>
    </w:pPr>
  </w:style>
  <w:style w:type="paragraph" w:styleId="Header">
    <w:name w:val="header"/>
    <w:basedOn w:val="Normal"/>
    <w:link w:val="HeaderChar"/>
    <w:uiPriority w:val="99"/>
    <w:unhideWhenUsed/>
    <w:rsid w:val="00350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6CF"/>
  </w:style>
  <w:style w:type="paragraph" w:styleId="Footer">
    <w:name w:val="footer"/>
    <w:basedOn w:val="Normal"/>
    <w:link w:val="FooterChar"/>
    <w:uiPriority w:val="99"/>
    <w:unhideWhenUsed/>
    <w:rsid w:val="00350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6CF"/>
  </w:style>
  <w:style w:type="character" w:customStyle="1" w:styleId="Heading1Char">
    <w:name w:val="Heading 1 Char"/>
    <w:basedOn w:val="DefaultParagraphFont"/>
    <w:link w:val="Heading1"/>
    <w:uiPriority w:val="1"/>
    <w:rsid w:val="005520D2"/>
    <w:rPr>
      <w:rFonts w:ascii="Calibri" w:eastAsia="Calibri" w:hAnsi="Calibri" w:cs="Calibri"/>
      <w:b/>
      <w:bCs/>
      <w:sz w:val="28"/>
      <w:szCs w:val="28"/>
      <w:lang w:bidi="en-US"/>
    </w:rPr>
  </w:style>
  <w:style w:type="paragraph" w:styleId="IntenseQuote">
    <w:name w:val="Intense Quote"/>
    <w:basedOn w:val="Normal"/>
    <w:next w:val="Normal"/>
    <w:link w:val="IntenseQuoteChar"/>
    <w:uiPriority w:val="30"/>
    <w:qFormat/>
    <w:rsid w:val="005520D2"/>
    <w:pPr>
      <w:pBdr>
        <w:bottom w:val="single" w:sz="4" w:space="4" w:color="4F81BD"/>
      </w:pBdr>
      <w:spacing w:before="200" w:after="280" w:line="240" w:lineRule="auto"/>
      <w:ind w:left="936" w:right="936"/>
    </w:pPr>
    <w:rPr>
      <w:rFonts w:ascii="Times New Roman" w:eastAsia="Malgun Gothic"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5520D2"/>
    <w:rPr>
      <w:rFonts w:ascii="Times New Roman" w:eastAsia="Malgun Gothic" w:hAnsi="Times New Roman" w:cs="Times New Roman"/>
      <w:b/>
      <w:bCs/>
      <w:i/>
      <w:iCs/>
      <w:color w:val="4F81BD"/>
      <w:sz w:val="24"/>
      <w:szCs w:val="24"/>
    </w:rPr>
  </w:style>
  <w:style w:type="paragraph" w:styleId="BodyText">
    <w:name w:val="Body Text"/>
    <w:basedOn w:val="Normal"/>
    <w:link w:val="BodyTextChar"/>
    <w:uiPriority w:val="1"/>
    <w:qFormat/>
    <w:rsid w:val="005520D2"/>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5520D2"/>
    <w:rPr>
      <w:rFonts w:ascii="Calibri" w:eastAsia="Calibri" w:hAnsi="Calibri" w:cs="Calibri"/>
      <w:sz w:val="24"/>
      <w:szCs w:val="24"/>
      <w:lang w:bidi="en-US"/>
    </w:rPr>
  </w:style>
  <w:style w:type="character" w:styleId="Hyperlink">
    <w:name w:val="Hyperlink"/>
    <w:basedOn w:val="DefaultParagraphFont"/>
    <w:unhideWhenUsed/>
    <w:rsid w:val="00355FB3"/>
    <w:rPr>
      <w:color w:val="0000FF"/>
      <w:u w:val="single"/>
    </w:rPr>
  </w:style>
  <w:style w:type="character" w:styleId="UnresolvedMention">
    <w:name w:val="Unresolved Mention"/>
    <w:basedOn w:val="DefaultParagraphFont"/>
    <w:uiPriority w:val="99"/>
    <w:semiHidden/>
    <w:unhideWhenUsed/>
    <w:rsid w:val="00E170F9"/>
    <w:rPr>
      <w:color w:val="605E5C"/>
      <w:shd w:val="clear" w:color="auto" w:fill="E1DFDD"/>
    </w:rPr>
  </w:style>
  <w:style w:type="character" w:customStyle="1" w:styleId="Heading2Char">
    <w:name w:val="Heading 2 Char"/>
    <w:basedOn w:val="DefaultParagraphFont"/>
    <w:link w:val="Heading2"/>
    <w:uiPriority w:val="9"/>
    <w:rsid w:val="007F5C51"/>
    <w:rPr>
      <w:rFonts w:asciiTheme="majorHAnsi" w:eastAsiaTheme="majorEastAsia" w:hAnsiTheme="majorHAnsi" w:cstheme="majorBidi"/>
      <w:color w:val="2E74B5" w:themeColor="accent1" w:themeShade="BF"/>
      <w:sz w:val="26"/>
      <w:szCs w:val="26"/>
    </w:rPr>
  </w:style>
  <w:style w:type="paragraph" w:customStyle="1" w:styleId="Default">
    <w:name w:val="Default"/>
    <w:rsid w:val="00AE3EC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graph">
    <w:name w:val="paragraph"/>
    <w:basedOn w:val="Normal"/>
    <w:rsid w:val="00AE3E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E3ECC"/>
  </w:style>
  <w:style w:type="character" w:customStyle="1" w:styleId="eop">
    <w:name w:val="eop"/>
    <w:basedOn w:val="DefaultParagraphFont"/>
    <w:rsid w:val="00AE3ECC"/>
  </w:style>
  <w:style w:type="paragraph" w:customStyle="1" w:styleId="xmsonormal">
    <w:name w:val="x_msonormal"/>
    <w:basedOn w:val="Normal"/>
    <w:rsid w:val="008F75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c4lvb4u2a">
    <w:name w:val="markc4lvb4u2a"/>
    <w:basedOn w:val="DefaultParagraphFont"/>
    <w:rsid w:val="008F7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eterans@uakron.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ccess@uakron.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tutoringonlin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cialworkers.org/pubs/code/" TargetMode="External"/><Relationship Id="rId5" Type="http://schemas.openxmlformats.org/officeDocument/2006/relationships/styles" Target="styles.xml"/><Relationship Id="rId15" Type="http://schemas.openxmlformats.org/officeDocument/2006/relationships/hyperlink" Target="mailto:support@uakron.edu"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2l.com/products/pu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779080DF64A0479C93342722B2F240" ma:contentTypeVersion="6" ma:contentTypeDescription="Create a new document." ma:contentTypeScope="" ma:versionID="16e2bac143258fa80454a2357414ffe8">
  <xsd:schema xmlns:xsd="http://www.w3.org/2001/XMLSchema" xmlns:xs="http://www.w3.org/2001/XMLSchema" xmlns:p="http://schemas.microsoft.com/office/2006/metadata/properties" xmlns:ns2="feff0173-7815-40fd-9223-6b98503a03a2" xmlns:ns3="e3405c5d-e815-40a7-9110-24ac75ca12bc" targetNamespace="http://schemas.microsoft.com/office/2006/metadata/properties" ma:root="true" ma:fieldsID="3db1e28e367255e21bda61ab51083a38" ns2:_="" ns3:_="">
    <xsd:import namespace="feff0173-7815-40fd-9223-6b98503a03a2"/>
    <xsd:import namespace="e3405c5d-e815-40a7-9110-24ac75ca12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f0173-7815-40fd-9223-6b98503a0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405c5d-e815-40a7-9110-24ac75ca12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3405c5d-e815-40a7-9110-24ac75ca12bc">
      <UserInfo>
        <DisplayName/>
        <AccountId xsi:nil="true"/>
        <AccountType/>
      </UserInfo>
    </SharedWithUsers>
  </documentManagement>
</p:properties>
</file>

<file path=customXml/itemProps1.xml><?xml version="1.0" encoding="utf-8"?>
<ds:datastoreItem xmlns:ds="http://schemas.openxmlformats.org/officeDocument/2006/customXml" ds:itemID="{DF10DA84-D019-4FA5-94CB-A5C35DF805BF}">
  <ds:schemaRefs>
    <ds:schemaRef ds:uri="http://schemas.microsoft.com/sharepoint/v3/contenttype/forms"/>
  </ds:schemaRefs>
</ds:datastoreItem>
</file>

<file path=customXml/itemProps2.xml><?xml version="1.0" encoding="utf-8"?>
<ds:datastoreItem xmlns:ds="http://schemas.openxmlformats.org/officeDocument/2006/customXml" ds:itemID="{27A6B6F1-31F4-4379-B093-1381B7F21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f0173-7815-40fd-9223-6b98503a03a2"/>
    <ds:schemaRef ds:uri="e3405c5d-e815-40a7-9110-24ac75ca1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AFC755-870B-4C36-83F0-6416D6395802}">
  <ds:schemaRefs>
    <ds:schemaRef ds:uri="http://schemas.microsoft.com/office/2006/metadata/properties"/>
    <ds:schemaRef ds:uri="http://schemas.microsoft.com/office/infopath/2007/PartnerControls"/>
    <ds:schemaRef ds:uri="e3405c5d-e815-40a7-9110-24ac75ca12b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6595</Words>
  <Characters>37596</Characters>
  <Application>Microsoft Office Word</Application>
  <DocSecurity>0</DocSecurity>
  <Lines>313</Lines>
  <Paragraphs>88</Paragraphs>
  <ScaleCrop>false</ScaleCrop>
  <Company>The University of Akron</Company>
  <LinksUpToDate>false</LinksUpToDate>
  <CharactersWithSpaces>44103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White,Naomi C</dc:creator>
  <cp:keywords/>
  <dc:description/>
  <cp:lastModifiedBy>Jina Sang</cp:lastModifiedBy>
  <cp:revision>2</cp:revision>
  <dcterms:created xsi:type="dcterms:W3CDTF">2023-03-29T14:36:00Z</dcterms:created>
  <dcterms:modified xsi:type="dcterms:W3CDTF">2023-03-29T14:36:00Z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0x010100FA779080DF64A0479C93342722B2F240</vt:lpwstr>
  </property>
  <property fmtid="{D5CDD505-2E9C-101B-9397-08002B2CF9AE}" pid="3" name="Order">
    <vt:r8>3868000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